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0B9" w:rsidRDefault="006B240A" w:rsidP="0026438C">
      <w:r>
        <w:rPr>
          <w:noProof/>
        </w:rPr>
        <mc:AlternateContent>
          <mc:Choice Requires="wps">
            <w:drawing>
              <wp:anchor distT="0" distB="0" distL="114300" distR="114300" simplePos="0" relativeHeight="251661312" behindDoc="0" locked="0" layoutInCell="1" allowOverlap="1" wp14:anchorId="5F0F7596" wp14:editId="6F1ED40E">
                <wp:simplePos x="0" y="0"/>
                <wp:positionH relativeFrom="column">
                  <wp:posOffset>-100965</wp:posOffset>
                </wp:positionH>
                <wp:positionV relativeFrom="paragraph">
                  <wp:posOffset>2540</wp:posOffset>
                </wp:positionV>
                <wp:extent cx="6882765" cy="12668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6882765" cy="1266825"/>
                        </a:xfrm>
                        <a:prstGeom prst="rect">
                          <a:avLst/>
                        </a:prstGeom>
                        <a:solidFill>
                          <a:srgbClr val="DECDE7"/>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9605EC" w:rsidRDefault="00676CD4" w:rsidP="0066164B">
                            <w:pPr>
                              <w:widowControl w:val="0"/>
                              <w:autoSpaceDE w:val="0"/>
                              <w:autoSpaceDN w:val="0"/>
                              <w:adjustRightInd w:val="0"/>
                              <w:jc w:val="center"/>
                              <w:rPr>
                                <w:rFonts w:ascii="Trebuchet MS" w:hAnsi="Trebuchet MS" w:cs="Times New Roman"/>
                                <w:b/>
                                <w:color w:val="330072"/>
                                <w:sz w:val="56"/>
                                <w:szCs w:val="56"/>
                              </w:rPr>
                            </w:pPr>
                            <w:r>
                              <w:rPr>
                                <w:rFonts w:ascii="Trebuchet MS" w:hAnsi="Trebuchet MS" w:cs="Times New Roman"/>
                                <w:b/>
                                <w:color w:val="330072"/>
                                <w:sz w:val="56"/>
                                <w:szCs w:val="56"/>
                              </w:rPr>
                              <w:t>Pediatric Bilirubin- Critical Value</w:t>
                            </w:r>
                          </w:p>
                          <w:p w:rsidR="009605EC" w:rsidRPr="003E42B0" w:rsidRDefault="00195EC6" w:rsidP="0066164B">
                            <w:pPr>
                              <w:widowControl w:val="0"/>
                              <w:autoSpaceDE w:val="0"/>
                              <w:autoSpaceDN w:val="0"/>
                              <w:adjustRightInd w:val="0"/>
                              <w:jc w:val="center"/>
                              <w:rPr>
                                <w:rFonts w:ascii="Trebuchet MS" w:hAnsi="Trebuchet MS" w:cs="Times New Roman"/>
                                <w:b/>
                                <w:color w:val="330072"/>
                                <w:sz w:val="44"/>
                                <w:szCs w:val="44"/>
                              </w:rPr>
                            </w:pPr>
                            <w:r>
                              <w:rPr>
                                <w:rFonts w:ascii="Trebuchet MS" w:hAnsi="Trebuchet MS" w:cs="Times New Roman"/>
                                <w:b/>
                                <w:color w:val="330072"/>
                                <w:sz w:val="44"/>
                                <w:szCs w:val="44"/>
                              </w:rPr>
                              <w:t>Effective July 7th</w:t>
                            </w:r>
                            <w:r w:rsidR="00C56941">
                              <w:rPr>
                                <w:rFonts w:ascii="Trebuchet MS" w:hAnsi="Trebuchet MS" w:cs="Times New Roman"/>
                                <w:b/>
                                <w:color w:val="330072"/>
                                <w:sz w:val="44"/>
                                <w:szCs w:val="44"/>
                              </w:rPr>
                              <w:t>,</w:t>
                            </w:r>
                            <w:r w:rsidR="008C34DF">
                              <w:rPr>
                                <w:rFonts w:ascii="Trebuchet MS" w:hAnsi="Trebuchet MS" w:cs="Times New Roman"/>
                                <w:b/>
                                <w:color w:val="330072"/>
                                <w:sz w:val="44"/>
                                <w:szCs w:val="44"/>
                              </w:rPr>
                              <w:t xml:space="preserve"> 2020</w:t>
                            </w:r>
                          </w:p>
                          <w:p w:rsidR="007502D8" w:rsidRPr="00E01436" w:rsidRDefault="007502D8" w:rsidP="0066164B">
                            <w:pPr>
                              <w:widowControl w:val="0"/>
                              <w:autoSpaceDE w:val="0"/>
                              <w:autoSpaceDN w:val="0"/>
                              <w:adjustRightInd w:val="0"/>
                              <w:jc w:val="center"/>
                              <w:rPr>
                                <w:rFonts w:ascii="Trebuchet MS" w:hAnsi="Trebuchet MS" w:cs="Times New Roman"/>
                                <w:b/>
                                <w:color w:val="330072"/>
                                <w:sz w:val="80"/>
                                <w:szCs w:val="80"/>
                              </w:rPr>
                            </w:pPr>
                          </w:p>
                          <w:p w:rsidR="008E68DC" w:rsidRDefault="008E68DC" w:rsidP="00FE3F73">
                            <w:pPr>
                              <w:jc w:val="center"/>
                            </w:pPr>
                          </w:p>
                        </w:txbxContent>
                      </wps:txbx>
                      <wps:bodyPr rot="0" spcFirstLastPara="0" vertOverflow="overflow" horzOverflow="overflow" vert="horz" wrap="square" lIns="457200" tIns="182880" rIns="45720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F7596" id="_x0000_t202" coordsize="21600,21600" o:spt="202" path="m,l,21600r21600,l21600,xe">
                <v:stroke joinstyle="miter"/>
                <v:path gradientshapeok="t" o:connecttype="rect"/>
              </v:shapetype>
              <v:shape id="Text Box 3" o:spid="_x0000_s1026" type="#_x0000_t202" style="position:absolute;margin-left:-7.95pt;margin-top:.2pt;width:541.95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" fillcolor="#decde7" stroked="f">
                <v:textbox inset="36pt,14.4pt,36pt,14.4pt">
                  <w:txbxContent>
                    <w:p w:rsidR="009605EC" w:rsidRDefault="00676CD4" w:rsidP="0066164B">
                      <w:pPr>
                        <w:widowControl w:val="0"/>
                        <w:autoSpaceDE w:val="0"/>
                        <w:autoSpaceDN w:val="0"/>
                        <w:adjustRightInd w:val="0"/>
                        <w:jc w:val="center"/>
                        <w:rPr>
                          <w:rFonts w:ascii="Trebuchet MS" w:hAnsi="Trebuchet MS" w:cs="Times New Roman"/>
                          <w:b/>
                          <w:color w:val="330072"/>
                          <w:sz w:val="56"/>
                          <w:szCs w:val="56"/>
                        </w:rPr>
                      </w:pPr>
                      <w:r>
                        <w:rPr>
                          <w:rFonts w:ascii="Trebuchet MS" w:hAnsi="Trebuchet MS" w:cs="Times New Roman"/>
                          <w:b/>
                          <w:color w:val="330072"/>
                          <w:sz w:val="56"/>
                          <w:szCs w:val="56"/>
                        </w:rPr>
                        <w:t>Pediatric Bilirubin- Critical Value</w:t>
                      </w:r>
                    </w:p>
                    <w:p w:rsidR="009605EC" w:rsidRPr="003E42B0" w:rsidRDefault="00195EC6" w:rsidP="0066164B">
                      <w:pPr>
                        <w:widowControl w:val="0"/>
                        <w:autoSpaceDE w:val="0"/>
                        <w:autoSpaceDN w:val="0"/>
                        <w:adjustRightInd w:val="0"/>
                        <w:jc w:val="center"/>
                        <w:rPr>
                          <w:rFonts w:ascii="Trebuchet MS" w:hAnsi="Trebuchet MS" w:cs="Times New Roman"/>
                          <w:b/>
                          <w:color w:val="330072"/>
                          <w:sz w:val="44"/>
                          <w:szCs w:val="44"/>
                        </w:rPr>
                      </w:pPr>
                      <w:r>
                        <w:rPr>
                          <w:rFonts w:ascii="Trebuchet MS" w:hAnsi="Trebuchet MS" w:cs="Times New Roman"/>
                          <w:b/>
                          <w:color w:val="330072"/>
                          <w:sz w:val="44"/>
                          <w:szCs w:val="44"/>
                        </w:rPr>
                        <w:t>Effective July 7th</w:t>
                      </w:r>
                      <w:r w:rsidR="00C56941">
                        <w:rPr>
                          <w:rFonts w:ascii="Trebuchet MS" w:hAnsi="Trebuchet MS" w:cs="Times New Roman"/>
                          <w:b/>
                          <w:color w:val="330072"/>
                          <w:sz w:val="44"/>
                          <w:szCs w:val="44"/>
                        </w:rPr>
                        <w:t>,</w:t>
                      </w:r>
                      <w:r w:rsidR="008C34DF">
                        <w:rPr>
                          <w:rFonts w:ascii="Trebuchet MS" w:hAnsi="Trebuchet MS" w:cs="Times New Roman"/>
                          <w:b/>
                          <w:color w:val="330072"/>
                          <w:sz w:val="44"/>
                          <w:szCs w:val="44"/>
                        </w:rPr>
                        <w:t xml:space="preserve"> 2020</w:t>
                      </w:r>
                    </w:p>
                    <w:p w:rsidR="007502D8" w:rsidRPr="00E01436" w:rsidRDefault="007502D8" w:rsidP="0066164B">
                      <w:pPr>
                        <w:widowControl w:val="0"/>
                        <w:autoSpaceDE w:val="0"/>
                        <w:autoSpaceDN w:val="0"/>
                        <w:adjustRightInd w:val="0"/>
                        <w:jc w:val="center"/>
                        <w:rPr>
                          <w:rFonts w:ascii="Trebuchet MS" w:hAnsi="Trebuchet MS" w:cs="Times New Roman"/>
                          <w:b/>
                          <w:color w:val="330072"/>
                          <w:sz w:val="80"/>
                          <w:szCs w:val="80"/>
                        </w:rPr>
                      </w:pPr>
                    </w:p>
                    <w:p w:rsidR="008E68DC" w:rsidRDefault="008E68DC" w:rsidP="00FE3F73">
                      <w:pPr>
                        <w:jc w:val="center"/>
                      </w:pPr>
                    </w:p>
                  </w:txbxContent>
                </v:textbox>
                <w10:wrap type="square"/>
              </v:shape>
            </w:pict>
          </mc:Fallback>
        </mc:AlternateContent>
      </w:r>
      <w:r w:rsidR="00E61D48">
        <w:rPr>
          <w:noProof/>
        </w:rPr>
        <mc:AlternateContent>
          <mc:Choice Requires="wps">
            <w:drawing>
              <wp:anchor distT="0" distB="0" distL="114300" distR="114300" simplePos="0" relativeHeight="251660288" behindDoc="0" locked="0" layoutInCell="1" allowOverlap="1" wp14:anchorId="75A175D1" wp14:editId="4E31D719">
                <wp:simplePos x="0" y="0"/>
                <wp:positionH relativeFrom="column">
                  <wp:posOffset>184785</wp:posOffset>
                </wp:positionH>
                <wp:positionV relativeFrom="paragraph">
                  <wp:posOffset>1507490</wp:posOffset>
                </wp:positionV>
                <wp:extent cx="6332855" cy="6629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332855" cy="662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C56941" w:rsidRDefault="00C56941" w:rsidP="00FC2CF6">
                            <w:pPr>
                              <w:widowControl w:val="0"/>
                              <w:autoSpaceDE w:val="0"/>
                              <w:autoSpaceDN w:val="0"/>
                              <w:adjustRightInd w:val="0"/>
                              <w:spacing w:line="276" w:lineRule="auto"/>
                              <w:rPr>
                                <w:rFonts w:ascii="Times New Roman" w:hAnsi="Times New Roman" w:cs="Times New Roman"/>
                                <w:color w:val="000000"/>
                                <w:sz w:val="22"/>
                                <w:szCs w:val="22"/>
                              </w:rPr>
                            </w:pPr>
                          </w:p>
                          <w:p w:rsidR="00E707E8" w:rsidRDefault="0090684D" w:rsidP="00FC2CF6">
                            <w:pPr>
                              <w:widowControl w:val="0"/>
                              <w:autoSpaceDE w:val="0"/>
                              <w:autoSpaceDN w:val="0"/>
                              <w:adjustRightInd w:val="0"/>
                              <w:spacing w:line="276"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The </w:t>
                            </w:r>
                            <w:r w:rsidR="00676CD4">
                              <w:rPr>
                                <w:rFonts w:ascii="Times New Roman" w:hAnsi="Times New Roman" w:cs="Times New Roman"/>
                                <w:color w:val="000000"/>
                                <w:sz w:val="22"/>
                                <w:szCs w:val="22"/>
                              </w:rPr>
                              <w:t>Salem Health Laboratory critical high parameter f</w:t>
                            </w:r>
                            <w:r w:rsidR="00F51670">
                              <w:rPr>
                                <w:rFonts w:ascii="Times New Roman" w:hAnsi="Times New Roman" w:cs="Times New Roman"/>
                                <w:color w:val="000000"/>
                                <w:sz w:val="22"/>
                                <w:szCs w:val="22"/>
                              </w:rPr>
                              <w:t xml:space="preserve">or </w:t>
                            </w:r>
                            <w:r w:rsidR="003E761C">
                              <w:rPr>
                                <w:rFonts w:ascii="Times New Roman" w:hAnsi="Times New Roman" w:cs="Times New Roman"/>
                                <w:color w:val="000000"/>
                                <w:sz w:val="22"/>
                                <w:szCs w:val="22"/>
                              </w:rPr>
                              <w:t xml:space="preserve">blood </w:t>
                            </w:r>
                            <w:r w:rsidR="00F51670">
                              <w:rPr>
                                <w:rFonts w:ascii="Times New Roman" w:hAnsi="Times New Roman" w:cs="Times New Roman"/>
                                <w:color w:val="000000"/>
                                <w:sz w:val="22"/>
                                <w:szCs w:val="22"/>
                              </w:rPr>
                              <w:t>Total Bilirubin in patients &lt;</w:t>
                            </w:r>
                            <w:r w:rsidR="00676CD4">
                              <w:rPr>
                                <w:rFonts w:ascii="Times New Roman" w:hAnsi="Times New Roman" w:cs="Times New Roman"/>
                                <w:color w:val="000000"/>
                                <w:sz w:val="22"/>
                                <w:szCs w:val="22"/>
                              </w:rPr>
                              <w:t>1 month old is currently set at greater than 20 mg/</w:t>
                            </w:r>
                            <w:proofErr w:type="spellStart"/>
                            <w:r w:rsidR="00676CD4">
                              <w:rPr>
                                <w:rFonts w:ascii="Times New Roman" w:hAnsi="Times New Roman" w:cs="Times New Roman"/>
                                <w:color w:val="000000"/>
                                <w:sz w:val="22"/>
                                <w:szCs w:val="22"/>
                              </w:rPr>
                              <w:t>dL</w:t>
                            </w:r>
                            <w:proofErr w:type="spellEnd"/>
                            <w:r w:rsidR="00676CD4">
                              <w:rPr>
                                <w:rFonts w:ascii="Times New Roman" w:hAnsi="Times New Roman" w:cs="Times New Roman"/>
                                <w:color w:val="000000"/>
                                <w:sz w:val="22"/>
                                <w:szCs w:val="22"/>
                              </w:rPr>
                              <w:t>.  This is the value at which the lab will notify the provider with a direct phone call.  This critical value is changing to greater than, or equal to 15 mg/</w:t>
                            </w:r>
                            <w:proofErr w:type="spellStart"/>
                            <w:r w:rsidR="00676CD4">
                              <w:rPr>
                                <w:rFonts w:ascii="Times New Roman" w:hAnsi="Times New Roman" w:cs="Times New Roman"/>
                                <w:color w:val="000000"/>
                                <w:sz w:val="22"/>
                                <w:szCs w:val="22"/>
                              </w:rPr>
                              <w:t>dL</w:t>
                            </w:r>
                            <w:proofErr w:type="spellEnd"/>
                            <w:r w:rsidR="00676CD4">
                              <w:rPr>
                                <w:rFonts w:ascii="Times New Roman" w:hAnsi="Times New Roman" w:cs="Times New Roman"/>
                                <w:color w:val="000000"/>
                                <w:sz w:val="22"/>
                                <w:szCs w:val="22"/>
                              </w:rPr>
                              <w:t>.</w:t>
                            </w:r>
                          </w:p>
                          <w:p w:rsidR="0090684D" w:rsidRDefault="0090684D" w:rsidP="00FC2CF6">
                            <w:pPr>
                              <w:widowControl w:val="0"/>
                              <w:autoSpaceDE w:val="0"/>
                              <w:autoSpaceDN w:val="0"/>
                              <w:adjustRightInd w:val="0"/>
                              <w:spacing w:line="276" w:lineRule="auto"/>
                              <w:rPr>
                                <w:rFonts w:ascii="Times New Roman" w:hAnsi="Times New Roman" w:cs="Times New Roman"/>
                                <w:color w:val="000000"/>
                                <w:sz w:val="22"/>
                                <w:szCs w:val="22"/>
                              </w:rPr>
                            </w:pPr>
                          </w:p>
                          <w:p w:rsidR="0090684D" w:rsidRDefault="0090684D" w:rsidP="00FC2CF6">
                            <w:pPr>
                              <w:widowControl w:val="0"/>
                              <w:autoSpaceDE w:val="0"/>
                              <w:autoSpaceDN w:val="0"/>
                              <w:adjustRightInd w:val="0"/>
                              <w:spacing w:line="276" w:lineRule="auto"/>
                              <w:rPr>
                                <w:rFonts w:ascii="Times New Roman" w:hAnsi="Times New Roman" w:cs="Times New Roman"/>
                                <w:color w:val="000000"/>
                                <w:sz w:val="22"/>
                                <w:szCs w:val="22"/>
                              </w:rPr>
                            </w:pPr>
                          </w:p>
                          <w:p w:rsidR="00676CD4" w:rsidRDefault="00676CD4" w:rsidP="008D41A3">
                            <w:pPr>
                              <w:pStyle w:val="ListParagraph"/>
                              <w:numPr>
                                <w:ilvl w:val="0"/>
                                <w:numId w:val="2"/>
                              </w:numPr>
                              <w:shd w:val="clear" w:color="auto" w:fill="FFFFFF"/>
                              <w:spacing w:after="225" w:line="276" w:lineRule="auto"/>
                              <w:rPr>
                                <w:rFonts w:ascii="Times New Roman" w:hAnsi="Times New Roman" w:cs="Times New Roman"/>
                                <w:b/>
                                <w:color w:val="330072"/>
                                <w:sz w:val="22"/>
                                <w:szCs w:val="22"/>
                              </w:rPr>
                            </w:pPr>
                            <w:r>
                              <w:rPr>
                                <w:rFonts w:ascii="Times New Roman" w:hAnsi="Times New Roman" w:cs="Times New Roman"/>
                                <w:b/>
                                <w:color w:val="330072"/>
                                <w:sz w:val="22"/>
                                <w:szCs w:val="22"/>
                              </w:rPr>
                              <w:t>Summary of Change:</w:t>
                            </w:r>
                          </w:p>
                          <w:p w:rsidR="00676CD4" w:rsidRDefault="00676CD4" w:rsidP="00676CD4">
                            <w:pPr>
                              <w:pStyle w:val="ListParagraph"/>
                              <w:shd w:val="clear" w:color="auto" w:fill="FFFFFF"/>
                              <w:spacing w:after="225" w:line="276" w:lineRule="auto"/>
                              <w:rPr>
                                <w:rFonts w:ascii="Times New Roman" w:hAnsi="Times New Roman" w:cs="Times New Roman"/>
                                <w:b/>
                                <w:color w:val="330072"/>
                                <w:sz w:val="22"/>
                                <w:szCs w:val="22"/>
                              </w:rPr>
                            </w:pPr>
                          </w:p>
                          <w:p w:rsidR="00676CD4" w:rsidRDefault="00676CD4" w:rsidP="00676CD4">
                            <w:pPr>
                              <w:pStyle w:val="ListParagraph"/>
                              <w:numPr>
                                <w:ilvl w:val="1"/>
                                <w:numId w:val="2"/>
                              </w:numPr>
                              <w:shd w:val="clear" w:color="auto" w:fill="FFFFFF"/>
                              <w:spacing w:after="225" w:line="276" w:lineRule="auto"/>
                              <w:rPr>
                                <w:rFonts w:ascii="Times New Roman" w:hAnsi="Times New Roman" w:cs="Times New Roman"/>
                                <w:b/>
                                <w:color w:val="330072"/>
                                <w:sz w:val="22"/>
                                <w:szCs w:val="22"/>
                              </w:rPr>
                            </w:pPr>
                            <w:r>
                              <w:rPr>
                                <w:rFonts w:ascii="Times New Roman" w:hAnsi="Times New Roman" w:cs="Times New Roman"/>
                                <w:b/>
                                <w:color w:val="330072"/>
                                <w:sz w:val="22"/>
                                <w:szCs w:val="22"/>
                              </w:rPr>
                              <w:t>Critical high Total Bilirubin value is changing from &gt;20 mg/</w:t>
                            </w:r>
                            <w:proofErr w:type="spellStart"/>
                            <w:r>
                              <w:rPr>
                                <w:rFonts w:ascii="Times New Roman" w:hAnsi="Times New Roman" w:cs="Times New Roman"/>
                                <w:b/>
                                <w:color w:val="330072"/>
                                <w:sz w:val="22"/>
                                <w:szCs w:val="22"/>
                              </w:rPr>
                              <w:t>dL</w:t>
                            </w:r>
                            <w:proofErr w:type="spellEnd"/>
                            <w:r>
                              <w:rPr>
                                <w:rFonts w:ascii="Times New Roman" w:hAnsi="Times New Roman" w:cs="Times New Roman"/>
                                <w:b/>
                                <w:color w:val="330072"/>
                                <w:sz w:val="22"/>
                                <w:szCs w:val="22"/>
                              </w:rPr>
                              <w:t xml:space="preserve"> to ≥ 15 mg/</w:t>
                            </w:r>
                            <w:proofErr w:type="spellStart"/>
                            <w:r>
                              <w:rPr>
                                <w:rFonts w:ascii="Times New Roman" w:hAnsi="Times New Roman" w:cs="Times New Roman"/>
                                <w:b/>
                                <w:color w:val="330072"/>
                                <w:sz w:val="22"/>
                                <w:szCs w:val="22"/>
                              </w:rPr>
                              <w:t>dL</w:t>
                            </w:r>
                            <w:proofErr w:type="spellEnd"/>
                            <w:r>
                              <w:rPr>
                                <w:rFonts w:ascii="Times New Roman" w:hAnsi="Times New Roman" w:cs="Times New Roman"/>
                                <w:b/>
                                <w:color w:val="330072"/>
                                <w:sz w:val="22"/>
                                <w:szCs w:val="22"/>
                              </w:rPr>
                              <w:t xml:space="preserve"> </w:t>
                            </w:r>
                            <w:r w:rsidR="00F51670">
                              <w:rPr>
                                <w:rFonts w:ascii="Times New Roman" w:hAnsi="Times New Roman" w:cs="Times New Roman"/>
                                <w:b/>
                                <w:color w:val="330072"/>
                                <w:sz w:val="22"/>
                                <w:szCs w:val="22"/>
                              </w:rPr>
                              <w:t>for patients &lt;</w:t>
                            </w:r>
                            <w:r>
                              <w:rPr>
                                <w:rFonts w:ascii="Times New Roman" w:hAnsi="Times New Roman" w:cs="Times New Roman"/>
                                <w:b/>
                                <w:color w:val="330072"/>
                                <w:sz w:val="22"/>
                                <w:szCs w:val="22"/>
                              </w:rPr>
                              <w:t xml:space="preserve"> 1 month old.</w:t>
                            </w:r>
                          </w:p>
                          <w:p w:rsidR="003E761C" w:rsidRDefault="003E761C" w:rsidP="00113217">
                            <w:pPr>
                              <w:pStyle w:val="ListParagraph"/>
                              <w:shd w:val="clear" w:color="auto" w:fill="FFFFFF"/>
                              <w:spacing w:after="225" w:line="276" w:lineRule="auto"/>
                              <w:ind w:left="1440"/>
                              <w:rPr>
                                <w:rFonts w:ascii="Times New Roman" w:hAnsi="Times New Roman" w:cs="Times New Roman"/>
                                <w:b/>
                                <w:color w:val="330072"/>
                                <w:sz w:val="22"/>
                                <w:szCs w:val="22"/>
                              </w:rPr>
                            </w:pPr>
                          </w:p>
                          <w:p w:rsidR="003E761C" w:rsidRPr="00C263A3" w:rsidRDefault="003E761C" w:rsidP="003E761C">
                            <w:pPr>
                              <w:shd w:val="clear" w:color="auto" w:fill="FFFFFF"/>
                              <w:spacing w:after="225" w:line="276" w:lineRule="auto"/>
                              <w:rPr>
                                <w:rFonts w:ascii="Times New Roman" w:hAnsi="Times New Roman" w:cs="Times New Roman"/>
                                <w:b/>
                                <w:sz w:val="22"/>
                                <w:szCs w:val="22"/>
                              </w:rPr>
                            </w:pPr>
                            <w:r w:rsidRPr="00C263A3">
                              <w:rPr>
                                <w:rFonts w:ascii="Times New Roman" w:hAnsi="Times New Roman" w:cs="Times New Roman"/>
                                <w:b/>
                                <w:sz w:val="22"/>
                                <w:szCs w:val="22"/>
                              </w:rPr>
                              <w:t>At what level do our</w:t>
                            </w:r>
                            <w:r>
                              <w:rPr>
                                <w:rFonts w:ascii="Times New Roman" w:hAnsi="Times New Roman" w:cs="Times New Roman"/>
                                <w:b/>
                                <w:sz w:val="22"/>
                                <w:szCs w:val="22"/>
                              </w:rPr>
                              <w:t xml:space="preserve"> peers consider Total Bilirubin critical</w:t>
                            </w:r>
                            <w:r w:rsidRPr="00C263A3">
                              <w:rPr>
                                <w:rFonts w:ascii="Times New Roman" w:hAnsi="Times New Roman" w:cs="Times New Roman"/>
                                <w:b/>
                                <w:sz w:val="22"/>
                                <w:szCs w:val="22"/>
                              </w:rPr>
                              <w:t>?</w:t>
                            </w:r>
                            <w:bookmarkStart w:id="0" w:name="_GoBack"/>
                            <w:bookmarkEnd w:id="0"/>
                          </w:p>
                          <w:p w:rsidR="003E761C" w:rsidRPr="003E761C" w:rsidRDefault="003E761C" w:rsidP="003E761C">
                            <w:pPr>
                              <w:pStyle w:val="ListParagraph"/>
                              <w:numPr>
                                <w:ilvl w:val="0"/>
                                <w:numId w:val="6"/>
                              </w:numPr>
                              <w:shd w:val="clear" w:color="auto" w:fill="FFFFFF"/>
                              <w:spacing w:after="225" w:line="276" w:lineRule="auto"/>
                              <w:rPr>
                                <w:rFonts w:ascii="Times New Roman" w:hAnsi="Times New Roman" w:cs="Times New Roman"/>
                                <w:sz w:val="22"/>
                                <w:szCs w:val="22"/>
                              </w:rPr>
                            </w:pPr>
                            <w:r w:rsidRPr="003E761C">
                              <w:rPr>
                                <w:rFonts w:ascii="Times New Roman" w:hAnsi="Times New Roman" w:cs="Times New Roman"/>
                                <w:sz w:val="22"/>
                                <w:szCs w:val="22"/>
                              </w:rPr>
                              <w:t>Legacy Health</w:t>
                            </w:r>
                            <w:r>
                              <w:rPr>
                                <w:rFonts w:ascii="Times New Roman" w:hAnsi="Times New Roman" w:cs="Times New Roman"/>
                                <w:sz w:val="22"/>
                                <w:szCs w:val="22"/>
                              </w:rPr>
                              <w:t>:</w:t>
                            </w:r>
                            <w:r w:rsidRPr="003E761C">
                              <w:rPr>
                                <w:rFonts w:ascii="Times New Roman" w:hAnsi="Times New Roman" w:cs="Times New Roman"/>
                                <w:sz w:val="22"/>
                                <w:szCs w:val="22"/>
                              </w:rPr>
                              <w:t xml:space="preserve">  &gt;14.9 mg/</w:t>
                            </w:r>
                            <w:proofErr w:type="spellStart"/>
                            <w:r w:rsidRPr="003E761C">
                              <w:rPr>
                                <w:rFonts w:ascii="Times New Roman" w:hAnsi="Times New Roman" w:cs="Times New Roman"/>
                                <w:sz w:val="22"/>
                                <w:szCs w:val="22"/>
                              </w:rPr>
                              <w:t>dL</w:t>
                            </w:r>
                            <w:proofErr w:type="spellEnd"/>
                            <w:r>
                              <w:rPr>
                                <w:rFonts w:ascii="Times New Roman" w:hAnsi="Times New Roman" w:cs="Times New Roman"/>
                                <w:sz w:val="22"/>
                                <w:szCs w:val="22"/>
                              </w:rPr>
                              <w:t xml:space="preserve"> (all ages)</w:t>
                            </w:r>
                          </w:p>
                          <w:p w:rsidR="003E761C" w:rsidRPr="003E761C" w:rsidRDefault="003E761C" w:rsidP="003E761C">
                            <w:pPr>
                              <w:pStyle w:val="ListParagraph"/>
                              <w:numPr>
                                <w:ilvl w:val="0"/>
                                <w:numId w:val="6"/>
                              </w:numPr>
                              <w:shd w:val="clear" w:color="auto" w:fill="FFFFFF"/>
                              <w:spacing w:after="225" w:line="276" w:lineRule="auto"/>
                              <w:rPr>
                                <w:rFonts w:ascii="Times New Roman" w:hAnsi="Times New Roman" w:cs="Times New Roman"/>
                                <w:sz w:val="22"/>
                                <w:szCs w:val="22"/>
                              </w:rPr>
                            </w:pPr>
                            <w:r w:rsidRPr="003E761C">
                              <w:rPr>
                                <w:rFonts w:ascii="Times New Roman" w:hAnsi="Times New Roman" w:cs="Times New Roman"/>
                                <w:sz w:val="22"/>
                                <w:szCs w:val="22"/>
                              </w:rPr>
                              <w:t>OHSU</w:t>
                            </w:r>
                            <w:r>
                              <w:rPr>
                                <w:rFonts w:ascii="Times New Roman" w:hAnsi="Times New Roman" w:cs="Times New Roman"/>
                                <w:sz w:val="22"/>
                                <w:szCs w:val="22"/>
                              </w:rPr>
                              <w:t>:</w:t>
                            </w:r>
                            <w:r w:rsidRPr="003E761C">
                              <w:rPr>
                                <w:rFonts w:ascii="Times New Roman" w:hAnsi="Times New Roman" w:cs="Times New Roman"/>
                                <w:sz w:val="22"/>
                                <w:szCs w:val="22"/>
                              </w:rPr>
                              <w:t xml:space="preserve">  ≥ 15 mg/</w:t>
                            </w:r>
                            <w:proofErr w:type="spellStart"/>
                            <w:r w:rsidRPr="003E761C">
                              <w:rPr>
                                <w:rFonts w:ascii="Times New Roman" w:hAnsi="Times New Roman" w:cs="Times New Roman"/>
                                <w:sz w:val="22"/>
                                <w:szCs w:val="22"/>
                              </w:rPr>
                              <w:t>dL</w:t>
                            </w:r>
                            <w:proofErr w:type="spellEnd"/>
                            <w:r>
                              <w:rPr>
                                <w:rFonts w:ascii="Times New Roman" w:hAnsi="Times New Roman" w:cs="Times New Roman"/>
                                <w:sz w:val="22"/>
                                <w:szCs w:val="22"/>
                              </w:rPr>
                              <w:t xml:space="preserve"> (Neonates only)</w:t>
                            </w:r>
                          </w:p>
                          <w:p w:rsidR="003E761C" w:rsidRPr="003E761C" w:rsidRDefault="003E761C" w:rsidP="003E761C">
                            <w:pPr>
                              <w:pStyle w:val="ListParagraph"/>
                              <w:numPr>
                                <w:ilvl w:val="0"/>
                                <w:numId w:val="6"/>
                              </w:numPr>
                              <w:shd w:val="clear" w:color="auto" w:fill="FFFFFF"/>
                              <w:spacing w:after="225" w:line="276" w:lineRule="auto"/>
                              <w:rPr>
                                <w:rFonts w:ascii="Times New Roman" w:hAnsi="Times New Roman" w:cs="Times New Roman"/>
                                <w:sz w:val="22"/>
                                <w:szCs w:val="22"/>
                              </w:rPr>
                            </w:pPr>
                            <w:r w:rsidRPr="003E761C">
                              <w:rPr>
                                <w:rFonts w:ascii="Times New Roman" w:hAnsi="Times New Roman" w:cs="Times New Roman"/>
                                <w:sz w:val="22"/>
                                <w:szCs w:val="22"/>
                              </w:rPr>
                              <w:t>ARUP</w:t>
                            </w:r>
                            <w:r>
                              <w:rPr>
                                <w:rFonts w:ascii="Times New Roman" w:hAnsi="Times New Roman" w:cs="Times New Roman"/>
                                <w:sz w:val="22"/>
                                <w:szCs w:val="22"/>
                              </w:rPr>
                              <w:t>:</w:t>
                            </w:r>
                            <w:r w:rsidRPr="003E761C">
                              <w:rPr>
                                <w:rFonts w:ascii="Times New Roman" w:hAnsi="Times New Roman" w:cs="Times New Roman"/>
                                <w:sz w:val="22"/>
                                <w:szCs w:val="22"/>
                              </w:rPr>
                              <w:t xml:space="preserve">  &gt;15 mg/</w:t>
                            </w:r>
                            <w:proofErr w:type="spellStart"/>
                            <w:r w:rsidRPr="00E1313A">
                              <w:rPr>
                                <w:rFonts w:ascii="Times New Roman" w:hAnsi="Times New Roman" w:cs="Times New Roman"/>
                                <w:sz w:val="22"/>
                                <w:szCs w:val="22"/>
                              </w:rPr>
                              <w:t>dL</w:t>
                            </w:r>
                            <w:proofErr w:type="spellEnd"/>
                            <w:r w:rsidRPr="00E1313A">
                              <w:rPr>
                                <w:rFonts w:ascii="Times New Roman" w:hAnsi="Times New Roman" w:cs="Times New Roman"/>
                                <w:sz w:val="22"/>
                                <w:szCs w:val="22"/>
                              </w:rPr>
                              <w:t xml:space="preserve"> </w:t>
                            </w:r>
                            <w:r w:rsidR="008F29B1" w:rsidRPr="00E1313A">
                              <w:rPr>
                                <w:rFonts w:ascii="Times New Roman" w:hAnsi="Times New Roman" w:cs="Times New Roman"/>
                                <w:sz w:val="22"/>
                                <w:szCs w:val="22"/>
                              </w:rPr>
                              <w:t>(all ages)</w:t>
                            </w:r>
                          </w:p>
                          <w:p w:rsidR="00C56941" w:rsidRPr="003E761C" w:rsidRDefault="00C56941" w:rsidP="003E761C">
                            <w:pPr>
                              <w:shd w:val="clear" w:color="auto" w:fill="FFFFFF"/>
                              <w:spacing w:after="225" w:line="276" w:lineRule="auto"/>
                              <w:rPr>
                                <w:rFonts w:ascii="Times New Roman" w:hAnsi="Times New Roman" w:cs="Times New Roman"/>
                                <w:b/>
                                <w:sz w:val="22"/>
                                <w:szCs w:val="22"/>
                              </w:rPr>
                            </w:pPr>
                            <w:r w:rsidRPr="003E761C">
                              <w:rPr>
                                <w:rFonts w:ascii="Times New Roman" w:hAnsi="Times New Roman" w:cs="Times New Roman"/>
                                <w:b/>
                                <w:sz w:val="22"/>
                                <w:szCs w:val="22"/>
                              </w:rPr>
                              <w:t>W</w:t>
                            </w:r>
                            <w:r w:rsidR="003E761C" w:rsidRPr="003E761C">
                              <w:rPr>
                                <w:rFonts w:ascii="Times New Roman" w:hAnsi="Times New Roman" w:cs="Times New Roman"/>
                                <w:b/>
                                <w:sz w:val="22"/>
                                <w:szCs w:val="22"/>
                              </w:rPr>
                              <w:t>hat does this mean to our providers</w:t>
                            </w:r>
                            <w:r w:rsidRPr="003E761C">
                              <w:rPr>
                                <w:rFonts w:ascii="Times New Roman" w:hAnsi="Times New Roman" w:cs="Times New Roman"/>
                                <w:b/>
                                <w:sz w:val="22"/>
                                <w:szCs w:val="22"/>
                              </w:rPr>
                              <w:t>?</w:t>
                            </w:r>
                          </w:p>
                          <w:p w:rsidR="00D44105" w:rsidRPr="00A6441C" w:rsidRDefault="00676CD4" w:rsidP="008D41A3">
                            <w:pPr>
                              <w:shd w:val="clear" w:color="auto" w:fill="FFFFFF"/>
                              <w:spacing w:after="225" w:line="276" w:lineRule="auto"/>
                              <w:rPr>
                                <w:rFonts w:ascii="Times New Roman" w:hAnsi="Times New Roman" w:cs="Times New Roman"/>
                                <w:sz w:val="22"/>
                                <w:szCs w:val="22"/>
                              </w:rPr>
                            </w:pPr>
                            <w:r>
                              <w:rPr>
                                <w:rFonts w:ascii="Times New Roman" w:hAnsi="Times New Roman" w:cs="Times New Roman"/>
                                <w:sz w:val="22"/>
                                <w:szCs w:val="22"/>
                              </w:rPr>
                              <w:t>T</w:t>
                            </w:r>
                            <w:r w:rsidR="0066164B">
                              <w:rPr>
                                <w:rFonts w:ascii="Times New Roman" w:hAnsi="Times New Roman" w:cs="Times New Roman"/>
                                <w:sz w:val="22"/>
                                <w:szCs w:val="22"/>
                              </w:rPr>
                              <w:t xml:space="preserve">his change will cause the lab to notify providers of elevated Total Bilirubin values </w:t>
                            </w:r>
                            <w:r w:rsidR="00B81CFF">
                              <w:rPr>
                                <w:rFonts w:ascii="Times New Roman" w:hAnsi="Times New Roman" w:cs="Times New Roman"/>
                                <w:sz w:val="22"/>
                                <w:szCs w:val="22"/>
                              </w:rPr>
                              <w:t xml:space="preserve">at lower levels than before.  </w:t>
                            </w:r>
                          </w:p>
                          <w:p w:rsidR="00B81CFF" w:rsidRDefault="00A418D5" w:rsidP="00AB6A99">
                            <w:pPr>
                              <w:shd w:val="clear" w:color="auto" w:fill="FFFFFF"/>
                              <w:spacing w:after="225" w:line="276" w:lineRule="auto"/>
                              <w:rPr>
                                <w:rFonts w:ascii="Times New Roman" w:hAnsi="Times New Roman" w:cs="Times New Roman"/>
                                <w:b/>
                                <w:sz w:val="22"/>
                                <w:szCs w:val="22"/>
                              </w:rPr>
                            </w:pPr>
                            <w:r w:rsidRPr="00A6441C">
                              <w:rPr>
                                <w:rFonts w:ascii="Times New Roman" w:hAnsi="Times New Roman" w:cs="Times New Roman"/>
                                <w:b/>
                                <w:sz w:val="22"/>
                                <w:szCs w:val="22"/>
                              </w:rPr>
                              <w:t xml:space="preserve">Clinical Significance: </w:t>
                            </w:r>
                          </w:p>
                          <w:p w:rsidR="0066164B" w:rsidRPr="0066164B" w:rsidRDefault="00B81CFF" w:rsidP="003E761C">
                            <w:pPr>
                              <w:shd w:val="clear" w:color="auto" w:fill="FFFFFF"/>
                              <w:spacing w:after="225" w:line="276" w:lineRule="auto"/>
                              <w:rPr>
                                <w:rFonts w:ascii="Times New Roman" w:hAnsi="Times New Roman" w:cs="Times New Roman"/>
                                <w:sz w:val="22"/>
                                <w:szCs w:val="22"/>
                              </w:rPr>
                            </w:pPr>
                            <w:r>
                              <w:rPr>
                                <w:rFonts w:ascii="Times New Roman" w:hAnsi="Times New Roman" w:cs="Times New Roman"/>
                                <w:sz w:val="22"/>
                                <w:szCs w:val="22"/>
                              </w:rPr>
                              <w:t>Jaundice occurs in most newborn infants.  Most Jaundice is benign, but because of the potential toxicity of bilirubin, newborn infants must be monitored to identify those who might develop severe hyperbilirubinemia and, in rare cases, acute bilirubin encephalopathy or kernicterus.</w:t>
                            </w:r>
                          </w:p>
                          <w:p w:rsidR="0066164B" w:rsidRPr="0066164B" w:rsidRDefault="00B81CFF" w:rsidP="0066164B">
                            <w:pPr>
                              <w:rPr>
                                <w:rFonts w:ascii="Times New Roman" w:hAnsi="Times New Roman" w:cs="Times New Roman"/>
                                <w:sz w:val="22"/>
                                <w:szCs w:val="22"/>
                              </w:rPr>
                            </w:pPr>
                            <w:r>
                              <w:rPr>
                                <w:rFonts w:ascii="Times New Roman" w:hAnsi="Times New Roman" w:cs="Times New Roman"/>
                                <w:sz w:val="22"/>
                                <w:szCs w:val="22"/>
                              </w:rPr>
                              <w:t>References</w:t>
                            </w:r>
                            <w:r w:rsidR="0066164B" w:rsidRPr="0066164B">
                              <w:rPr>
                                <w:rFonts w:ascii="Times New Roman" w:hAnsi="Times New Roman" w:cs="Times New Roman"/>
                                <w:sz w:val="22"/>
                                <w:szCs w:val="22"/>
                              </w:rPr>
                              <w:t>:</w:t>
                            </w:r>
                          </w:p>
                          <w:p w:rsidR="0066164B" w:rsidRPr="0066164B" w:rsidRDefault="0066164B" w:rsidP="0066164B">
                            <w:pPr>
                              <w:rPr>
                                <w:rFonts w:ascii="Times New Roman" w:hAnsi="Times New Roman" w:cs="Times New Roman"/>
                                <w:color w:val="212121"/>
                                <w:sz w:val="18"/>
                                <w:szCs w:val="18"/>
                              </w:rPr>
                            </w:pPr>
                          </w:p>
                          <w:p w:rsidR="00B81CFF" w:rsidRDefault="00113217" w:rsidP="0066164B">
                            <w:pPr>
                              <w:rPr>
                                <w:rFonts w:ascii="Times New Roman" w:hAnsi="Times New Roman" w:cs="Times New Roman"/>
                                <w:color w:val="212121"/>
                                <w:sz w:val="18"/>
                                <w:szCs w:val="18"/>
                              </w:rPr>
                            </w:pPr>
                            <w:hyperlink r:id="rId8" w:history="1">
                              <w:r w:rsidR="0066164B" w:rsidRPr="0066164B">
                                <w:rPr>
                                  <w:rStyle w:val="Hyperlink"/>
                                  <w:rFonts w:ascii="Times New Roman" w:hAnsi="Times New Roman" w:cs="Times New Roman"/>
                                  <w:sz w:val="18"/>
                                  <w:szCs w:val="18"/>
                                </w:rPr>
                                <w:t>https://pediatrics.aappublications.org/content/124/4/1193?sso=1&amp;sso_redirect_count=3&amp;nfstatus=402&amp;nftoken=00000000-0000-0000-0000-000000000000&amp;nfstatusdescription=ERROR%3A+Local+token+is+not+valid</w:t>
                              </w:r>
                            </w:hyperlink>
                          </w:p>
                          <w:p w:rsidR="0066164B" w:rsidRPr="003E761C" w:rsidRDefault="00113217" w:rsidP="0066164B">
                            <w:pPr>
                              <w:rPr>
                                <w:rFonts w:ascii="Times New Roman" w:hAnsi="Times New Roman" w:cs="Times New Roman"/>
                                <w:color w:val="212121"/>
                                <w:sz w:val="16"/>
                                <w:szCs w:val="16"/>
                              </w:rPr>
                            </w:pPr>
                            <w:hyperlink r:id="rId9" w:history="1">
                              <w:r w:rsidR="00B81CFF" w:rsidRPr="00B81CFF">
                                <w:rPr>
                                  <w:rStyle w:val="Hyperlink"/>
                                  <w:rFonts w:ascii="Times New Roman" w:hAnsi="Times New Roman" w:cs="Times New Roman"/>
                                  <w:sz w:val="16"/>
                                  <w:szCs w:val="16"/>
                                </w:rPr>
                                <w:t>https://pediatrics.aappublications.org/content/114/1/297</w:t>
                              </w:r>
                            </w:hyperlink>
                          </w:p>
                          <w:p w:rsidR="00113217" w:rsidRDefault="00113217" w:rsidP="003E761C">
                            <w:pPr>
                              <w:rPr>
                                <w:rStyle w:val="Hyperlink"/>
                                <w:sz w:val="16"/>
                                <w:szCs w:val="16"/>
                              </w:rPr>
                            </w:pPr>
                            <w:hyperlink r:id="rId10" w:history="1">
                              <w:r w:rsidR="0066164B" w:rsidRPr="00B81CFF">
                                <w:rPr>
                                  <w:rStyle w:val="Hyperlink"/>
                                  <w:sz w:val="16"/>
                                  <w:szCs w:val="16"/>
                                </w:rPr>
                                <w:t>https://www.ohsu.edu/lab-services/bilirubin-total</w:t>
                              </w:r>
                            </w:hyperlink>
                          </w:p>
                          <w:p w:rsidR="00113217" w:rsidRPr="00113217" w:rsidRDefault="00113217" w:rsidP="003E761C">
                            <w:pPr>
                              <w:rPr>
                                <w:color w:val="0000FF" w:themeColor="hyperlink"/>
                                <w:sz w:val="16"/>
                                <w:szCs w:val="16"/>
                                <w:u w:val="single"/>
                              </w:rPr>
                            </w:pPr>
                          </w:p>
                          <w:p w:rsidR="003E761C" w:rsidRPr="003E761C" w:rsidRDefault="003E761C" w:rsidP="003E761C">
                            <w:pPr>
                              <w:rPr>
                                <w:color w:val="212121"/>
                                <w:sz w:val="16"/>
                                <w:szCs w:val="16"/>
                              </w:rPr>
                            </w:pPr>
                          </w:p>
                          <w:p w:rsidR="002F4A24" w:rsidRDefault="002F4A24" w:rsidP="002F4A24">
                            <w:pPr>
                              <w:rPr>
                                <w:rFonts w:ascii="Times New Roman" w:hAnsi="Times New Roman" w:cs="Times New Roman"/>
                                <w:sz w:val="20"/>
                                <w:szCs w:val="20"/>
                              </w:rPr>
                            </w:pPr>
                            <w:r w:rsidRPr="001C2B54">
                              <w:rPr>
                                <w:rFonts w:ascii="Times New Roman" w:hAnsi="Times New Roman" w:cs="Times New Roman"/>
                                <w:sz w:val="20"/>
                                <w:szCs w:val="20"/>
                              </w:rPr>
                              <w:t>Daryl Vogel, MD, PhD, Laboratory Medical Director 503-814-3356</w:t>
                            </w:r>
                          </w:p>
                          <w:p w:rsidR="002F4A24" w:rsidRPr="001C2B54" w:rsidRDefault="002F4A24" w:rsidP="002F4A24">
                            <w:pPr>
                              <w:rPr>
                                <w:rFonts w:ascii="Times New Roman" w:hAnsi="Times New Roman" w:cs="Times New Roman"/>
                                <w:sz w:val="20"/>
                                <w:szCs w:val="20"/>
                              </w:rPr>
                            </w:pPr>
                            <w:r w:rsidRPr="001C2B54">
                              <w:rPr>
                                <w:rFonts w:ascii="Times New Roman" w:hAnsi="Times New Roman" w:cs="Times New Roman"/>
                                <w:sz w:val="20"/>
                                <w:szCs w:val="20"/>
                              </w:rPr>
                              <w:t>Amanda Jacobson, MLS (ASCP</w:t>
                            </w:r>
                            <w:proofErr w:type="gramStart"/>
                            <w:r w:rsidRPr="001C2B54">
                              <w:rPr>
                                <w:rFonts w:ascii="Times New Roman" w:hAnsi="Times New Roman" w:cs="Times New Roman"/>
                                <w:sz w:val="20"/>
                                <w:szCs w:val="20"/>
                              </w:rPr>
                              <w:t>)</w:t>
                            </w:r>
                            <w:r w:rsidRPr="001C2B54">
                              <w:rPr>
                                <w:rFonts w:ascii="Times New Roman" w:hAnsi="Times New Roman" w:cs="Times New Roman"/>
                                <w:sz w:val="20"/>
                                <w:szCs w:val="20"/>
                                <w:vertAlign w:val="superscript"/>
                              </w:rPr>
                              <w:t>CM</w:t>
                            </w:r>
                            <w:proofErr w:type="gramEnd"/>
                            <w:r w:rsidRPr="001C2B54">
                              <w:rPr>
                                <w:rFonts w:ascii="Times New Roman" w:hAnsi="Times New Roman" w:cs="Times New Roman"/>
                                <w:sz w:val="20"/>
                                <w:szCs w:val="20"/>
                              </w:rPr>
                              <w:t>, Sr. Laboratory Specialist, Chemistry 503-814-1632</w:t>
                            </w:r>
                          </w:p>
                          <w:p w:rsidR="00B9016C" w:rsidRDefault="00B9016C" w:rsidP="0060258B">
                            <w:pPr>
                              <w:rPr>
                                <w:rFonts w:ascii="Times New Roman" w:hAnsi="Times New Roman" w:cs="Times New Roman"/>
                                <w:sz w:val="16"/>
                                <w:szCs w:val="16"/>
                              </w:rPr>
                            </w:pPr>
                          </w:p>
                          <w:p w:rsidR="00B9016C" w:rsidRDefault="00B9016C" w:rsidP="0060258B">
                            <w:pPr>
                              <w:rPr>
                                <w:rFonts w:ascii="Times New Roman" w:hAnsi="Times New Roman" w:cs="Times New Roman"/>
                                <w:sz w:val="16"/>
                                <w:szCs w:val="16"/>
                              </w:rPr>
                            </w:pPr>
                          </w:p>
                          <w:p w:rsidR="00E65DE1" w:rsidRDefault="00E65DE1" w:rsidP="0060258B">
                            <w:pPr>
                              <w:rPr>
                                <w:rFonts w:ascii="Times New Roman" w:hAnsi="Times New Roman" w:cs="Times New Roman"/>
                                <w:sz w:val="16"/>
                                <w:szCs w:val="16"/>
                              </w:rPr>
                            </w:pPr>
                          </w:p>
                          <w:p w:rsidR="00E65DE1" w:rsidRDefault="00E65DE1" w:rsidP="0060258B">
                            <w:pPr>
                              <w:rPr>
                                <w:rFonts w:ascii="Times New Roman" w:hAnsi="Times New Roman" w:cs="Times New Roman"/>
                                <w:sz w:val="16"/>
                                <w:szCs w:val="16"/>
                              </w:rPr>
                            </w:pPr>
                          </w:p>
                          <w:p w:rsidR="00E65DE1" w:rsidRDefault="00E65DE1" w:rsidP="0060258B">
                            <w:pPr>
                              <w:rPr>
                                <w:rFonts w:ascii="Times New Roman" w:hAnsi="Times New Roman" w:cs="Times New Roman"/>
                                <w:sz w:val="16"/>
                                <w:szCs w:val="16"/>
                              </w:rPr>
                            </w:pPr>
                          </w:p>
                          <w:p w:rsidR="00C56941" w:rsidRDefault="00C56941" w:rsidP="0060258B">
                            <w:pPr>
                              <w:rPr>
                                <w:rFonts w:ascii="Times New Roman" w:hAnsi="Times New Roman" w:cs="Times New Roman"/>
                                <w:sz w:val="16"/>
                                <w:szCs w:val="16"/>
                              </w:rPr>
                            </w:pPr>
                          </w:p>
                          <w:p w:rsidR="00C56941" w:rsidRDefault="00C56941" w:rsidP="0060258B">
                            <w:pPr>
                              <w:rPr>
                                <w:rFonts w:ascii="Times New Roman" w:hAnsi="Times New Roman" w:cs="Times New Roman"/>
                                <w:sz w:val="16"/>
                                <w:szCs w:val="16"/>
                              </w:rPr>
                            </w:pPr>
                          </w:p>
                          <w:p w:rsidR="00C56941" w:rsidRDefault="00C56941" w:rsidP="0060258B">
                            <w:pPr>
                              <w:rPr>
                                <w:rFonts w:ascii="Times New Roman" w:hAnsi="Times New Roman" w:cs="Times New Roman"/>
                                <w:sz w:val="16"/>
                                <w:szCs w:val="16"/>
                              </w:rPr>
                            </w:pPr>
                          </w:p>
                          <w:p w:rsidR="002927FE" w:rsidRDefault="002927FE" w:rsidP="0060258B">
                            <w:pPr>
                              <w:rPr>
                                <w:rFonts w:ascii="Times New Roman" w:hAnsi="Times New Roman" w:cs="Times New Roman"/>
                                <w:sz w:val="16"/>
                                <w:szCs w:val="16"/>
                              </w:rPr>
                            </w:pPr>
                          </w:p>
                          <w:p w:rsidR="002927FE" w:rsidRDefault="002927FE" w:rsidP="0060258B">
                            <w:pPr>
                              <w:rPr>
                                <w:rFonts w:ascii="Times New Roman" w:hAnsi="Times New Roman" w:cs="Times New Roman"/>
                                <w:sz w:val="16"/>
                                <w:szCs w:val="16"/>
                              </w:rPr>
                            </w:pPr>
                          </w:p>
                          <w:p w:rsidR="00B9016C" w:rsidRDefault="00B9016C" w:rsidP="0060258B">
                            <w:pPr>
                              <w:rPr>
                                <w:rFonts w:ascii="Times New Roman" w:hAnsi="Times New Roman" w:cs="Times New Roman"/>
                                <w:sz w:val="20"/>
                                <w:szCs w:val="20"/>
                              </w:rPr>
                            </w:pPr>
                          </w:p>
                          <w:p w:rsidR="0060258B" w:rsidRPr="00EC2D4E" w:rsidRDefault="00824CDD" w:rsidP="0060258B">
                            <w:pPr>
                              <w:rPr>
                                <w:rFonts w:ascii="Times New Roman" w:hAnsi="Times New Roman" w:cs="Times New Roman"/>
                                <w:sz w:val="20"/>
                                <w:szCs w:val="20"/>
                              </w:rPr>
                            </w:pPr>
                            <w:r>
                              <w:rPr>
                                <w:rFonts w:ascii="Times New Roman" w:hAnsi="Times New Roman" w:cs="Times New Roman"/>
                                <w:sz w:val="20"/>
                                <w:szCs w:val="20"/>
                              </w:rPr>
                              <w:t>Daryl Vogel, MD</w:t>
                            </w:r>
                            <w:r w:rsidR="0060258B" w:rsidRPr="00EC2D4E">
                              <w:rPr>
                                <w:rFonts w:ascii="Times New Roman" w:hAnsi="Times New Roman" w:cs="Times New Roman"/>
                                <w:sz w:val="20"/>
                                <w:szCs w:val="20"/>
                              </w:rPr>
                              <w:t xml:space="preserve"> PhD, Laboratory Medical Director 503-814-3356</w:t>
                            </w:r>
                          </w:p>
                          <w:p w:rsidR="0060258B" w:rsidRPr="00EC2D4E" w:rsidRDefault="0060258B" w:rsidP="0060258B">
                            <w:pPr>
                              <w:rPr>
                                <w:rFonts w:ascii="Times New Roman" w:hAnsi="Times New Roman" w:cs="Times New Roman"/>
                                <w:sz w:val="20"/>
                                <w:szCs w:val="20"/>
                              </w:rPr>
                            </w:pPr>
                            <w:r>
                              <w:rPr>
                                <w:rFonts w:ascii="Times New Roman" w:hAnsi="Times New Roman" w:cs="Times New Roman"/>
                                <w:sz w:val="20"/>
                                <w:szCs w:val="20"/>
                              </w:rPr>
                              <w:t>Amanda Jacobson, MLS (ASCP</w:t>
                            </w:r>
                            <w:proofErr w:type="gramStart"/>
                            <w:r>
                              <w:rPr>
                                <w:rFonts w:ascii="Times New Roman" w:hAnsi="Times New Roman" w:cs="Times New Roman"/>
                                <w:sz w:val="20"/>
                                <w:szCs w:val="20"/>
                              </w:rPr>
                              <w:t>)</w:t>
                            </w:r>
                            <w:r w:rsidRPr="00F171B9">
                              <w:rPr>
                                <w:rFonts w:ascii="Times New Roman" w:hAnsi="Times New Roman" w:cs="Times New Roman"/>
                                <w:sz w:val="20"/>
                                <w:szCs w:val="20"/>
                                <w:vertAlign w:val="superscript"/>
                              </w:rPr>
                              <w:t>CM</w:t>
                            </w:r>
                            <w:proofErr w:type="gramEnd"/>
                            <w:r w:rsidRPr="00EC2D4E">
                              <w:rPr>
                                <w:rFonts w:ascii="Times New Roman" w:hAnsi="Times New Roman" w:cs="Times New Roman"/>
                                <w:sz w:val="20"/>
                                <w:szCs w:val="20"/>
                              </w:rPr>
                              <w:t>, Sr. Laboratory Sp</w:t>
                            </w:r>
                            <w:r>
                              <w:rPr>
                                <w:rFonts w:ascii="Times New Roman" w:hAnsi="Times New Roman" w:cs="Times New Roman"/>
                                <w:sz w:val="20"/>
                                <w:szCs w:val="20"/>
                              </w:rPr>
                              <w:t>ecialist, Chemistry 503-814-1632</w:t>
                            </w:r>
                          </w:p>
                          <w:p w:rsidR="0060258B" w:rsidRPr="008E3966" w:rsidRDefault="0060258B" w:rsidP="0060258B">
                            <w:pPr>
                              <w:spacing w:line="276" w:lineRule="auto"/>
                              <w:rPr>
                                <w:rFonts w:ascii="Georgia" w:hAnsi="Georgia"/>
                                <w:b/>
                              </w:rPr>
                            </w:pPr>
                          </w:p>
                          <w:p w:rsidR="0060258B" w:rsidRPr="0060258B" w:rsidRDefault="0060258B" w:rsidP="0060258B">
                            <w:pPr>
                              <w:shd w:val="clear" w:color="auto" w:fill="FFFFFF"/>
                              <w:spacing w:after="225"/>
                              <w:rPr>
                                <w:rFonts w:ascii="Times New Roman" w:hAnsi="Times New Roman" w:cs="Times New Roman"/>
                                <w:sz w:val="16"/>
                                <w:szCs w:val="16"/>
                              </w:rPr>
                            </w:pPr>
                          </w:p>
                          <w:p w:rsidR="00E707E8"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E707E8"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E707E8"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E707E8"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E707E8"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E707E8" w:rsidRPr="00590486"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F171B9" w:rsidRPr="00EC2D4E" w:rsidRDefault="00F171B9" w:rsidP="00F171B9">
                            <w:pPr>
                              <w:rPr>
                                <w:rFonts w:ascii="Times New Roman" w:hAnsi="Times New Roman" w:cs="Times New Roman"/>
                                <w:sz w:val="20"/>
                                <w:szCs w:val="20"/>
                              </w:rPr>
                            </w:pPr>
                            <w:r w:rsidRPr="00EC2D4E">
                              <w:rPr>
                                <w:rFonts w:ascii="Times New Roman" w:hAnsi="Times New Roman" w:cs="Times New Roman"/>
                                <w:sz w:val="20"/>
                                <w:szCs w:val="20"/>
                              </w:rPr>
                              <w:t>Daryl Vogel, MD, PhD, Laboratory Medical Director 503-814-3356</w:t>
                            </w:r>
                          </w:p>
                          <w:p w:rsidR="00F171B9" w:rsidRPr="00EC2D4E" w:rsidRDefault="00F171B9" w:rsidP="00F171B9">
                            <w:pPr>
                              <w:rPr>
                                <w:rFonts w:ascii="Times New Roman" w:hAnsi="Times New Roman" w:cs="Times New Roman"/>
                                <w:sz w:val="20"/>
                                <w:szCs w:val="20"/>
                              </w:rPr>
                            </w:pPr>
                            <w:r>
                              <w:rPr>
                                <w:rFonts w:ascii="Times New Roman" w:hAnsi="Times New Roman" w:cs="Times New Roman"/>
                                <w:sz w:val="20"/>
                                <w:szCs w:val="20"/>
                              </w:rPr>
                              <w:t>Amanda Jacobson, MLS (ASCP</w:t>
                            </w:r>
                            <w:proofErr w:type="gramStart"/>
                            <w:r>
                              <w:rPr>
                                <w:rFonts w:ascii="Times New Roman" w:hAnsi="Times New Roman" w:cs="Times New Roman"/>
                                <w:sz w:val="20"/>
                                <w:szCs w:val="20"/>
                              </w:rPr>
                              <w:t>)</w:t>
                            </w:r>
                            <w:r w:rsidRPr="00F171B9">
                              <w:rPr>
                                <w:rFonts w:ascii="Times New Roman" w:hAnsi="Times New Roman" w:cs="Times New Roman"/>
                                <w:sz w:val="20"/>
                                <w:szCs w:val="20"/>
                                <w:vertAlign w:val="superscript"/>
                              </w:rPr>
                              <w:t>CM</w:t>
                            </w:r>
                            <w:proofErr w:type="gramEnd"/>
                            <w:r w:rsidRPr="00EC2D4E">
                              <w:rPr>
                                <w:rFonts w:ascii="Times New Roman" w:hAnsi="Times New Roman" w:cs="Times New Roman"/>
                                <w:sz w:val="20"/>
                                <w:szCs w:val="20"/>
                              </w:rPr>
                              <w:t>, Sr. Laboratory Sp</w:t>
                            </w:r>
                            <w:r>
                              <w:rPr>
                                <w:rFonts w:ascii="Times New Roman" w:hAnsi="Times New Roman" w:cs="Times New Roman"/>
                                <w:sz w:val="20"/>
                                <w:szCs w:val="20"/>
                              </w:rPr>
                              <w:t>ecialist, Chemistry 503-814-1632</w:t>
                            </w:r>
                          </w:p>
                          <w:p w:rsidR="008E68DC" w:rsidRPr="008E3966" w:rsidRDefault="008E68DC" w:rsidP="00FC2CF6">
                            <w:pPr>
                              <w:spacing w:line="276" w:lineRule="auto"/>
                              <w:rPr>
                                <w:rFonts w:ascii="Georgia" w:hAnsi="Georgia"/>
                                <w:b/>
                              </w:rPr>
                            </w:pPr>
                          </w:p>
                          <w:p w:rsidR="008E68DC" w:rsidRDefault="008E68DC" w:rsidP="00FC2CF6"/>
                          <w:p w:rsidR="008E68DC" w:rsidRDefault="008E6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175D1" id="_x0000_t202" coordsize="21600,21600" o:spt="202" path="m,l,21600r21600,l21600,xe">
                <v:stroke joinstyle="miter"/>
                <v:path gradientshapeok="t" o:connecttype="rect"/>
              </v:shapetype>
              <v:shape id="Text Box 11" o:spid="_x0000_s1027" type="#_x0000_t202" style="position:absolute;margin-left:14.55pt;margin-top:118.7pt;width:498.65pt;height:5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" filled="f" stroked="f">
                <v:textbox>
                  <w:txbxContent>
                    <w:p w:rsidR="00C56941" w:rsidRDefault="00C56941" w:rsidP="00FC2CF6">
                      <w:pPr>
                        <w:widowControl w:val="0"/>
                        <w:autoSpaceDE w:val="0"/>
                        <w:autoSpaceDN w:val="0"/>
                        <w:adjustRightInd w:val="0"/>
                        <w:spacing w:line="276" w:lineRule="auto"/>
                        <w:rPr>
                          <w:rFonts w:ascii="Times New Roman" w:hAnsi="Times New Roman" w:cs="Times New Roman"/>
                          <w:color w:val="000000"/>
                          <w:sz w:val="22"/>
                          <w:szCs w:val="22"/>
                        </w:rPr>
                      </w:pPr>
                    </w:p>
                    <w:p w:rsidR="00E707E8" w:rsidRDefault="0090684D" w:rsidP="00FC2CF6">
                      <w:pPr>
                        <w:widowControl w:val="0"/>
                        <w:autoSpaceDE w:val="0"/>
                        <w:autoSpaceDN w:val="0"/>
                        <w:adjustRightInd w:val="0"/>
                        <w:spacing w:line="276"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The </w:t>
                      </w:r>
                      <w:r w:rsidR="00676CD4">
                        <w:rPr>
                          <w:rFonts w:ascii="Times New Roman" w:hAnsi="Times New Roman" w:cs="Times New Roman"/>
                          <w:color w:val="000000"/>
                          <w:sz w:val="22"/>
                          <w:szCs w:val="22"/>
                        </w:rPr>
                        <w:t>Salem Health Laboratory critical high parameter f</w:t>
                      </w:r>
                      <w:r w:rsidR="00F51670">
                        <w:rPr>
                          <w:rFonts w:ascii="Times New Roman" w:hAnsi="Times New Roman" w:cs="Times New Roman"/>
                          <w:color w:val="000000"/>
                          <w:sz w:val="22"/>
                          <w:szCs w:val="22"/>
                        </w:rPr>
                        <w:t xml:space="preserve">or </w:t>
                      </w:r>
                      <w:r w:rsidR="003E761C">
                        <w:rPr>
                          <w:rFonts w:ascii="Times New Roman" w:hAnsi="Times New Roman" w:cs="Times New Roman"/>
                          <w:color w:val="000000"/>
                          <w:sz w:val="22"/>
                          <w:szCs w:val="22"/>
                        </w:rPr>
                        <w:t xml:space="preserve">blood </w:t>
                      </w:r>
                      <w:r w:rsidR="00F51670">
                        <w:rPr>
                          <w:rFonts w:ascii="Times New Roman" w:hAnsi="Times New Roman" w:cs="Times New Roman"/>
                          <w:color w:val="000000"/>
                          <w:sz w:val="22"/>
                          <w:szCs w:val="22"/>
                        </w:rPr>
                        <w:t>Total Bilirubin in patients &lt;</w:t>
                      </w:r>
                      <w:r w:rsidR="00676CD4">
                        <w:rPr>
                          <w:rFonts w:ascii="Times New Roman" w:hAnsi="Times New Roman" w:cs="Times New Roman"/>
                          <w:color w:val="000000"/>
                          <w:sz w:val="22"/>
                          <w:szCs w:val="22"/>
                        </w:rPr>
                        <w:t>1 month old is currently set at greater than 20 mg/</w:t>
                      </w:r>
                      <w:proofErr w:type="spellStart"/>
                      <w:r w:rsidR="00676CD4">
                        <w:rPr>
                          <w:rFonts w:ascii="Times New Roman" w:hAnsi="Times New Roman" w:cs="Times New Roman"/>
                          <w:color w:val="000000"/>
                          <w:sz w:val="22"/>
                          <w:szCs w:val="22"/>
                        </w:rPr>
                        <w:t>dL</w:t>
                      </w:r>
                      <w:proofErr w:type="spellEnd"/>
                      <w:r w:rsidR="00676CD4">
                        <w:rPr>
                          <w:rFonts w:ascii="Times New Roman" w:hAnsi="Times New Roman" w:cs="Times New Roman"/>
                          <w:color w:val="000000"/>
                          <w:sz w:val="22"/>
                          <w:szCs w:val="22"/>
                        </w:rPr>
                        <w:t>.  This is the value at which the lab will notify the provider with a direct phone call.  This critical value is changing to greater than, or equal to 15 mg/</w:t>
                      </w:r>
                      <w:proofErr w:type="spellStart"/>
                      <w:r w:rsidR="00676CD4">
                        <w:rPr>
                          <w:rFonts w:ascii="Times New Roman" w:hAnsi="Times New Roman" w:cs="Times New Roman"/>
                          <w:color w:val="000000"/>
                          <w:sz w:val="22"/>
                          <w:szCs w:val="22"/>
                        </w:rPr>
                        <w:t>dL</w:t>
                      </w:r>
                      <w:proofErr w:type="spellEnd"/>
                      <w:r w:rsidR="00676CD4">
                        <w:rPr>
                          <w:rFonts w:ascii="Times New Roman" w:hAnsi="Times New Roman" w:cs="Times New Roman"/>
                          <w:color w:val="000000"/>
                          <w:sz w:val="22"/>
                          <w:szCs w:val="22"/>
                        </w:rPr>
                        <w:t>.</w:t>
                      </w:r>
                    </w:p>
                    <w:p w:rsidR="0090684D" w:rsidRDefault="0090684D" w:rsidP="00FC2CF6">
                      <w:pPr>
                        <w:widowControl w:val="0"/>
                        <w:autoSpaceDE w:val="0"/>
                        <w:autoSpaceDN w:val="0"/>
                        <w:adjustRightInd w:val="0"/>
                        <w:spacing w:line="276" w:lineRule="auto"/>
                        <w:rPr>
                          <w:rFonts w:ascii="Times New Roman" w:hAnsi="Times New Roman" w:cs="Times New Roman"/>
                          <w:color w:val="000000"/>
                          <w:sz w:val="22"/>
                          <w:szCs w:val="22"/>
                        </w:rPr>
                      </w:pPr>
                    </w:p>
                    <w:p w:rsidR="0090684D" w:rsidRDefault="0090684D" w:rsidP="00FC2CF6">
                      <w:pPr>
                        <w:widowControl w:val="0"/>
                        <w:autoSpaceDE w:val="0"/>
                        <w:autoSpaceDN w:val="0"/>
                        <w:adjustRightInd w:val="0"/>
                        <w:spacing w:line="276" w:lineRule="auto"/>
                        <w:rPr>
                          <w:rFonts w:ascii="Times New Roman" w:hAnsi="Times New Roman" w:cs="Times New Roman"/>
                          <w:color w:val="000000"/>
                          <w:sz w:val="22"/>
                          <w:szCs w:val="22"/>
                        </w:rPr>
                      </w:pPr>
                    </w:p>
                    <w:p w:rsidR="00676CD4" w:rsidRDefault="00676CD4" w:rsidP="008D41A3">
                      <w:pPr>
                        <w:pStyle w:val="ListParagraph"/>
                        <w:numPr>
                          <w:ilvl w:val="0"/>
                          <w:numId w:val="2"/>
                        </w:numPr>
                        <w:shd w:val="clear" w:color="auto" w:fill="FFFFFF"/>
                        <w:spacing w:after="225" w:line="276" w:lineRule="auto"/>
                        <w:rPr>
                          <w:rFonts w:ascii="Times New Roman" w:hAnsi="Times New Roman" w:cs="Times New Roman"/>
                          <w:b/>
                          <w:color w:val="330072"/>
                          <w:sz w:val="22"/>
                          <w:szCs w:val="22"/>
                        </w:rPr>
                      </w:pPr>
                      <w:r>
                        <w:rPr>
                          <w:rFonts w:ascii="Times New Roman" w:hAnsi="Times New Roman" w:cs="Times New Roman"/>
                          <w:b/>
                          <w:color w:val="330072"/>
                          <w:sz w:val="22"/>
                          <w:szCs w:val="22"/>
                        </w:rPr>
                        <w:t>Summary of Change:</w:t>
                      </w:r>
                    </w:p>
                    <w:p w:rsidR="00676CD4" w:rsidRDefault="00676CD4" w:rsidP="00676CD4">
                      <w:pPr>
                        <w:pStyle w:val="ListParagraph"/>
                        <w:shd w:val="clear" w:color="auto" w:fill="FFFFFF"/>
                        <w:spacing w:after="225" w:line="276" w:lineRule="auto"/>
                        <w:rPr>
                          <w:rFonts w:ascii="Times New Roman" w:hAnsi="Times New Roman" w:cs="Times New Roman"/>
                          <w:b/>
                          <w:color w:val="330072"/>
                          <w:sz w:val="22"/>
                          <w:szCs w:val="22"/>
                        </w:rPr>
                      </w:pPr>
                    </w:p>
                    <w:p w:rsidR="00676CD4" w:rsidRDefault="00676CD4" w:rsidP="00676CD4">
                      <w:pPr>
                        <w:pStyle w:val="ListParagraph"/>
                        <w:numPr>
                          <w:ilvl w:val="1"/>
                          <w:numId w:val="2"/>
                        </w:numPr>
                        <w:shd w:val="clear" w:color="auto" w:fill="FFFFFF"/>
                        <w:spacing w:after="225" w:line="276" w:lineRule="auto"/>
                        <w:rPr>
                          <w:rFonts w:ascii="Times New Roman" w:hAnsi="Times New Roman" w:cs="Times New Roman"/>
                          <w:b/>
                          <w:color w:val="330072"/>
                          <w:sz w:val="22"/>
                          <w:szCs w:val="22"/>
                        </w:rPr>
                      </w:pPr>
                      <w:r>
                        <w:rPr>
                          <w:rFonts w:ascii="Times New Roman" w:hAnsi="Times New Roman" w:cs="Times New Roman"/>
                          <w:b/>
                          <w:color w:val="330072"/>
                          <w:sz w:val="22"/>
                          <w:szCs w:val="22"/>
                        </w:rPr>
                        <w:t>Critical high Total Bilirubin value is changing from &gt;20 mg/</w:t>
                      </w:r>
                      <w:proofErr w:type="spellStart"/>
                      <w:r>
                        <w:rPr>
                          <w:rFonts w:ascii="Times New Roman" w:hAnsi="Times New Roman" w:cs="Times New Roman"/>
                          <w:b/>
                          <w:color w:val="330072"/>
                          <w:sz w:val="22"/>
                          <w:szCs w:val="22"/>
                        </w:rPr>
                        <w:t>dL</w:t>
                      </w:r>
                      <w:proofErr w:type="spellEnd"/>
                      <w:r>
                        <w:rPr>
                          <w:rFonts w:ascii="Times New Roman" w:hAnsi="Times New Roman" w:cs="Times New Roman"/>
                          <w:b/>
                          <w:color w:val="330072"/>
                          <w:sz w:val="22"/>
                          <w:szCs w:val="22"/>
                        </w:rPr>
                        <w:t xml:space="preserve"> to ≥ 15 mg/</w:t>
                      </w:r>
                      <w:proofErr w:type="spellStart"/>
                      <w:r>
                        <w:rPr>
                          <w:rFonts w:ascii="Times New Roman" w:hAnsi="Times New Roman" w:cs="Times New Roman"/>
                          <w:b/>
                          <w:color w:val="330072"/>
                          <w:sz w:val="22"/>
                          <w:szCs w:val="22"/>
                        </w:rPr>
                        <w:t>dL</w:t>
                      </w:r>
                      <w:proofErr w:type="spellEnd"/>
                      <w:r>
                        <w:rPr>
                          <w:rFonts w:ascii="Times New Roman" w:hAnsi="Times New Roman" w:cs="Times New Roman"/>
                          <w:b/>
                          <w:color w:val="330072"/>
                          <w:sz w:val="22"/>
                          <w:szCs w:val="22"/>
                        </w:rPr>
                        <w:t xml:space="preserve"> </w:t>
                      </w:r>
                      <w:r w:rsidR="00F51670">
                        <w:rPr>
                          <w:rFonts w:ascii="Times New Roman" w:hAnsi="Times New Roman" w:cs="Times New Roman"/>
                          <w:b/>
                          <w:color w:val="330072"/>
                          <w:sz w:val="22"/>
                          <w:szCs w:val="22"/>
                        </w:rPr>
                        <w:t>for patients &lt;</w:t>
                      </w:r>
                      <w:r>
                        <w:rPr>
                          <w:rFonts w:ascii="Times New Roman" w:hAnsi="Times New Roman" w:cs="Times New Roman"/>
                          <w:b/>
                          <w:color w:val="330072"/>
                          <w:sz w:val="22"/>
                          <w:szCs w:val="22"/>
                        </w:rPr>
                        <w:t xml:space="preserve"> 1 month old.</w:t>
                      </w:r>
                    </w:p>
                    <w:p w:rsidR="003E761C" w:rsidRDefault="003E761C" w:rsidP="00113217">
                      <w:pPr>
                        <w:pStyle w:val="ListParagraph"/>
                        <w:shd w:val="clear" w:color="auto" w:fill="FFFFFF"/>
                        <w:spacing w:after="225" w:line="276" w:lineRule="auto"/>
                        <w:ind w:left="1440"/>
                        <w:rPr>
                          <w:rFonts w:ascii="Times New Roman" w:hAnsi="Times New Roman" w:cs="Times New Roman"/>
                          <w:b/>
                          <w:color w:val="330072"/>
                          <w:sz w:val="22"/>
                          <w:szCs w:val="22"/>
                        </w:rPr>
                      </w:pPr>
                    </w:p>
                    <w:p w:rsidR="003E761C" w:rsidRPr="00C263A3" w:rsidRDefault="003E761C" w:rsidP="003E761C">
                      <w:pPr>
                        <w:shd w:val="clear" w:color="auto" w:fill="FFFFFF"/>
                        <w:spacing w:after="225" w:line="276" w:lineRule="auto"/>
                        <w:rPr>
                          <w:rFonts w:ascii="Times New Roman" w:hAnsi="Times New Roman" w:cs="Times New Roman"/>
                          <w:b/>
                          <w:sz w:val="22"/>
                          <w:szCs w:val="22"/>
                        </w:rPr>
                      </w:pPr>
                      <w:r w:rsidRPr="00C263A3">
                        <w:rPr>
                          <w:rFonts w:ascii="Times New Roman" w:hAnsi="Times New Roman" w:cs="Times New Roman"/>
                          <w:b/>
                          <w:sz w:val="22"/>
                          <w:szCs w:val="22"/>
                        </w:rPr>
                        <w:t>At what level do our</w:t>
                      </w:r>
                      <w:r>
                        <w:rPr>
                          <w:rFonts w:ascii="Times New Roman" w:hAnsi="Times New Roman" w:cs="Times New Roman"/>
                          <w:b/>
                          <w:sz w:val="22"/>
                          <w:szCs w:val="22"/>
                        </w:rPr>
                        <w:t xml:space="preserve"> peers consider Total Bilirubin critical</w:t>
                      </w:r>
                      <w:r w:rsidRPr="00C263A3">
                        <w:rPr>
                          <w:rFonts w:ascii="Times New Roman" w:hAnsi="Times New Roman" w:cs="Times New Roman"/>
                          <w:b/>
                          <w:sz w:val="22"/>
                          <w:szCs w:val="22"/>
                        </w:rPr>
                        <w:t>?</w:t>
                      </w:r>
                      <w:bookmarkStart w:id="1" w:name="_GoBack"/>
                      <w:bookmarkEnd w:id="1"/>
                    </w:p>
                    <w:p w:rsidR="003E761C" w:rsidRPr="003E761C" w:rsidRDefault="003E761C" w:rsidP="003E761C">
                      <w:pPr>
                        <w:pStyle w:val="ListParagraph"/>
                        <w:numPr>
                          <w:ilvl w:val="0"/>
                          <w:numId w:val="6"/>
                        </w:numPr>
                        <w:shd w:val="clear" w:color="auto" w:fill="FFFFFF"/>
                        <w:spacing w:after="225" w:line="276" w:lineRule="auto"/>
                        <w:rPr>
                          <w:rFonts w:ascii="Times New Roman" w:hAnsi="Times New Roman" w:cs="Times New Roman"/>
                          <w:sz w:val="22"/>
                          <w:szCs w:val="22"/>
                        </w:rPr>
                      </w:pPr>
                      <w:r w:rsidRPr="003E761C">
                        <w:rPr>
                          <w:rFonts w:ascii="Times New Roman" w:hAnsi="Times New Roman" w:cs="Times New Roman"/>
                          <w:sz w:val="22"/>
                          <w:szCs w:val="22"/>
                        </w:rPr>
                        <w:t>Legacy Health</w:t>
                      </w:r>
                      <w:r>
                        <w:rPr>
                          <w:rFonts w:ascii="Times New Roman" w:hAnsi="Times New Roman" w:cs="Times New Roman"/>
                          <w:sz w:val="22"/>
                          <w:szCs w:val="22"/>
                        </w:rPr>
                        <w:t>:</w:t>
                      </w:r>
                      <w:r w:rsidRPr="003E761C">
                        <w:rPr>
                          <w:rFonts w:ascii="Times New Roman" w:hAnsi="Times New Roman" w:cs="Times New Roman"/>
                          <w:sz w:val="22"/>
                          <w:szCs w:val="22"/>
                        </w:rPr>
                        <w:t xml:space="preserve">  &gt;14.9 mg/</w:t>
                      </w:r>
                      <w:proofErr w:type="spellStart"/>
                      <w:r w:rsidRPr="003E761C">
                        <w:rPr>
                          <w:rFonts w:ascii="Times New Roman" w:hAnsi="Times New Roman" w:cs="Times New Roman"/>
                          <w:sz w:val="22"/>
                          <w:szCs w:val="22"/>
                        </w:rPr>
                        <w:t>dL</w:t>
                      </w:r>
                      <w:proofErr w:type="spellEnd"/>
                      <w:r>
                        <w:rPr>
                          <w:rFonts w:ascii="Times New Roman" w:hAnsi="Times New Roman" w:cs="Times New Roman"/>
                          <w:sz w:val="22"/>
                          <w:szCs w:val="22"/>
                        </w:rPr>
                        <w:t xml:space="preserve"> (all ages)</w:t>
                      </w:r>
                    </w:p>
                    <w:p w:rsidR="003E761C" w:rsidRPr="003E761C" w:rsidRDefault="003E761C" w:rsidP="003E761C">
                      <w:pPr>
                        <w:pStyle w:val="ListParagraph"/>
                        <w:numPr>
                          <w:ilvl w:val="0"/>
                          <w:numId w:val="6"/>
                        </w:numPr>
                        <w:shd w:val="clear" w:color="auto" w:fill="FFFFFF"/>
                        <w:spacing w:after="225" w:line="276" w:lineRule="auto"/>
                        <w:rPr>
                          <w:rFonts w:ascii="Times New Roman" w:hAnsi="Times New Roman" w:cs="Times New Roman"/>
                          <w:sz w:val="22"/>
                          <w:szCs w:val="22"/>
                        </w:rPr>
                      </w:pPr>
                      <w:r w:rsidRPr="003E761C">
                        <w:rPr>
                          <w:rFonts w:ascii="Times New Roman" w:hAnsi="Times New Roman" w:cs="Times New Roman"/>
                          <w:sz w:val="22"/>
                          <w:szCs w:val="22"/>
                        </w:rPr>
                        <w:t>OHSU</w:t>
                      </w:r>
                      <w:r>
                        <w:rPr>
                          <w:rFonts w:ascii="Times New Roman" w:hAnsi="Times New Roman" w:cs="Times New Roman"/>
                          <w:sz w:val="22"/>
                          <w:szCs w:val="22"/>
                        </w:rPr>
                        <w:t>:</w:t>
                      </w:r>
                      <w:r w:rsidRPr="003E761C">
                        <w:rPr>
                          <w:rFonts w:ascii="Times New Roman" w:hAnsi="Times New Roman" w:cs="Times New Roman"/>
                          <w:sz w:val="22"/>
                          <w:szCs w:val="22"/>
                        </w:rPr>
                        <w:t xml:space="preserve">  ≥ 15 mg/</w:t>
                      </w:r>
                      <w:proofErr w:type="spellStart"/>
                      <w:r w:rsidRPr="003E761C">
                        <w:rPr>
                          <w:rFonts w:ascii="Times New Roman" w:hAnsi="Times New Roman" w:cs="Times New Roman"/>
                          <w:sz w:val="22"/>
                          <w:szCs w:val="22"/>
                        </w:rPr>
                        <w:t>dL</w:t>
                      </w:r>
                      <w:proofErr w:type="spellEnd"/>
                      <w:r>
                        <w:rPr>
                          <w:rFonts w:ascii="Times New Roman" w:hAnsi="Times New Roman" w:cs="Times New Roman"/>
                          <w:sz w:val="22"/>
                          <w:szCs w:val="22"/>
                        </w:rPr>
                        <w:t xml:space="preserve"> (Neonates only)</w:t>
                      </w:r>
                    </w:p>
                    <w:p w:rsidR="003E761C" w:rsidRPr="003E761C" w:rsidRDefault="003E761C" w:rsidP="003E761C">
                      <w:pPr>
                        <w:pStyle w:val="ListParagraph"/>
                        <w:numPr>
                          <w:ilvl w:val="0"/>
                          <w:numId w:val="6"/>
                        </w:numPr>
                        <w:shd w:val="clear" w:color="auto" w:fill="FFFFFF"/>
                        <w:spacing w:after="225" w:line="276" w:lineRule="auto"/>
                        <w:rPr>
                          <w:rFonts w:ascii="Times New Roman" w:hAnsi="Times New Roman" w:cs="Times New Roman"/>
                          <w:sz w:val="22"/>
                          <w:szCs w:val="22"/>
                        </w:rPr>
                      </w:pPr>
                      <w:r w:rsidRPr="003E761C">
                        <w:rPr>
                          <w:rFonts w:ascii="Times New Roman" w:hAnsi="Times New Roman" w:cs="Times New Roman"/>
                          <w:sz w:val="22"/>
                          <w:szCs w:val="22"/>
                        </w:rPr>
                        <w:t>ARUP</w:t>
                      </w:r>
                      <w:r>
                        <w:rPr>
                          <w:rFonts w:ascii="Times New Roman" w:hAnsi="Times New Roman" w:cs="Times New Roman"/>
                          <w:sz w:val="22"/>
                          <w:szCs w:val="22"/>
                        </w:rPr>
                        <w:t>:</w:t>
                      </w:r>
                      <w:r w:rsidRPr="003E761C">
                        <w:rPr>
                          <w:rFonts w:ascii="Times New Roman" w:hAnsi="Times New Roman" w:cs="Times New Roman"/>
                          <w:sz w:val="22"/>
                          <w:szCs w:val="22"/>
                        </w:rPr>
                        <w:t xml:space="preserve">  &gt;15 mg/</w:t>
                      </w:r>
                      <w:proofErr w:type="spellStart"/>
                      <w:r w:rsidRPr="00E1313A">
                        <w:rPr>
                          <w:rFonts w:ascii="Times New Roman" w:hAnsi="Times New Roman" w:cs="Times New Roman"/>
                          <w:sz w:val="22"/>
                          <w:szCs w:val="22"/>
                        </w:rPr>
                        <w:t>dL</w:t>
                      </w:r>
                      <w:proofErr w:type="spellEnd"/>
                      <w:r w:rsidRPr="00E1313A">
                        <w:rPr>
                          <w:rFonts w:ascii="Times New Roman" w:hAnsi="Times New Roman" w:cs="Times New Roman"/>
                          <w:sz w:val="22"/>
                          <w:szCs w:val="22"/>
                        </w:rPr>
                        <w:t xml:space="preserve"> </w:t>
                      </w:r>
                      <w:r w:rsidR="008F29B1" w:rsidRPr="00E1313A">
                        <w:rPr>
                          <w:rFonts w:ascii="Times New Roman" w:hAnsi="Times New Roman" w:cs="Times New Roman"/>
                          <w:sz w:val="22"/>
                          <w:szCs w:val="22"/>
                        </w:rPr>
                        <w:t>(all ages)</w:t>
                      </w:r>
                    </w:p>
                    <w:p w:rsidR="00C56941" w:rsidRPr="003E761C" w:rsidRDefault="00C56941" w:rsidP="003E761C">
                      <w:pPr>
                        <w:shd w:val="clear" w:color="auto" w:fill="FFFFFF"/>
                        <w:spacing w:after="225" w:line="276" w:lineRule="auto"/>
                        <w:rPr>
                          <w:rFonts w:ascii="Times New Roman" w:hAnsi="Times New Roman" w:cs="Times New Roman"/>
                          <w:b/>
                          <w:sz w:val="22"/>
                          <w:szCs w:val="22"/>
                        </w:rPr>
                      </w:pPr>
                      <w:r w:rsidRPr="003E761C">
                        <w:rPr>
                          <w:rFonts w:ascii="Times New Roman" w:hAnsi="Times New Roman" w:cs="Times New Roman"/>
                          <w:b/>
                          <w:sz w:val="22"/>
                          <w:szCs w:val="22"/>
                        </w:rPr>
                        <w:t>W</w:t>
                      </w:r>
                      <w:r w:rsidR="003E761C" w:rsidRPr="003E761C">
                        <w:rPr>
                          <w:rFonts w:ascii="Times New Roman" w:hAnsi="Times New Roman" w:cs="Times New Roman"/>
                          <w:b/>
                          <w:sz w:val="22"/>
                          <w:szCs w:val="22"/>
                        </w:rPr>
                        <w:t>hat does this mean to our providers</w:t>
                      </w:r>
                      <w:r w:rsidRPr="003E761C">
                        <w:rPr>
                          <w:rFonts w:ascii="Times New Roman" w:hAnsi="Times New Roman" w:cs="Times New Roman"/>
                          <w:b/>
                          <w:sz w:val="22"/>
                          <w:szCs w:val="22"/>
                        </w:rPr>
                        <w:t>?</w:t>
                      </w:r>
                    </w:p>
                    <w:p w:rsidR="00D44105" w:rsidRPr="00A6441C" w:rsidRDefault="00676CD4" w:rsidP="008D41A3">
                      <w:pPr>
                        <w:shd w:val="clear" w:color="auto" w:fill="FFFFFF"/>
                        <w:spacing w:after="225" w:line="276" w:lineRule="auto"/>
                        <w:rPr>
                          <w:rFonts w:ascii="Times New Roman" w:hAnsi="Times New Roman" w:cs="Times New Roman"/>
                          <w:sz w:val="22"/>
                          <w:szCs w:val="22"/>
                        </w:rPr>
                      </w:pPr>
                      <w:r>
                        <w:rPr>
                          <w:rFonts w:ascii="Times New Roman" w:hAnsi="Times New Roman" w:cs="Times New Roman"/>
                          <w:sz w:val="22"/>
                          <w:szCs w:val="22"/>
                        </w:rPr>
                        <w:t>T</w:t>
                      </w:r>
                      <w:r w:rsidR="0066164B">
                        <w:rPr>
                          <w:rFonts w:ascii="Times New Roman" w:hAnsi="Times New Roman" w:cs="Times New Roman"/>
                          <w:sz w:val="22"/>
                          <w:szCs w:val="22"/>
                        </w:rPr>
                        <w:t xml:space="preserve">his change will cause the lab to notify providers of elevated Total Bilirubin values </w:t>
                      </w:r>
                      <w:r w:rsidR="00B81CFF">
                        <w:rPr>
                          <w:rFonts w:ascii="Times New Roman" w:hAnsi="Times New Roman" w:cs="Times New Roman"/>
                          <w:sz w:val="22"/>
                          <w:szCs w:val="22"/>
                        </w:rPr>
                        <w:t xml:space="preserve">at lower levels than before.  </w:t>
                      </w:r>
                    </w:p>
                    <w:p w:rsidR="00B81CFF" w:rsidRDefault="00A418D5" w:rsidP="00AB6A99">
                      <w:pPr>
                        <w:shd w:val="clear" w:color="auto" w:fill="FFFFFF"/>
                        <w:spacing w:after="225" w:line="276" w:lineRule="auto"/>
                        <w:rPr>
                          <w:rFonts w:ascii="Times New Roman" w:hAnsi="Times New Roman" w:cs="Times New Roman"/>
                          <w:b/>
                          <w:sz w:val="22"/>
                          <w:szCs w:val="22"/>
                        </w:rPr>
                      </w:pPr>
                      <w:r w:rsidRPr="00A6441C">
                        <w:rPr>
                          <w:rFonts w:ascii="Times New Roman" w:hAnsi="Times New Roman" w:cs="Times New Roman"/>
                          <w:b/>
                          <w:sz w:val="22"/>
                          <w:szCs w:val="22"/>
                        </w:rPr>
                        <w:t xml:space="preserve">Clinical Significance: </w:t>
                      </w:r>
                    </w:p>
                    <w:p w:rsidR="0066164B" w:rsidRPr="0066164B" w:rsidRDefault="00B81CFF" w:rsidP="003E761C">
                      <w:pPr>
                        <w:shd w:val="clear" w:color="auto" w:fill="FFFFFF"/>
                        <w:spacing w:after="225" w:line="276" w:lineRule="auto"/>
                        <w:rPr>
                          <w:rFonts w:ascii="Times New Roman" w:hAnsi="Times New Roman" w:cs="Times New Roman"/>
                          <w:sz w:val="22"/>
                          <w:szCs w:val="22"/>
                        </w:rPr>
                      </w:pPr>
                      <w:r>
                        <w:rPr>
                          <w:rFonts w:ascii="Times New Roman" w:hAnsi="Times New Roman" w:cs="Times New Roman"/>
                          <w:sz w:val="22"/>
                          <w:szCs w:val="22"/>
                        </w:rPr>
                        <w:t>Jaundice occurs in most newborn infants.  Most Jaundice is benign, but because of the potential toxicity of bilirubin, newborn infants must be monitored to identify those who might develop severe hyperbilirubinemia and, in rare cases, acute bilirubin encephalopathy or kernicterus.</w:t>
                      </w:r>
                    </w:p>
                    <w:p w:rsidR="0066164B" w:rsidRPr="0066164B" w:rsidRDefault="00B81CFF" w:rsidP="0066164B">
                      <w:pPr>
                        <w:rPr>
                          <w:rFonts w:ascii="Times New Roman" w:hAnsi="Times New Roman" w:cs="Times New Roman"/>
                          <w:sz w:val="22"/>
                          <w:szCs w:val="22"/>
                        </w:rPr>
                      </w:pPr>
                      <w:r>
                        <w:rPr>
                          <w:rFonts w:ascii="Times New Roman" w:hAnsi="Times New Roman" w:cs="Times New Roman"/>
                          <w:sz w:val="22"/>
                          <w:szCs w:val="22"/>
                        </w:rPr>
                        <w:t>References</w:t>
                      </w:r>
                      <w:r w:rsidR="0066164B" w:rsidRPr="0066164B">
                        <w:rPr>
                          <w:rFonts w:ascii="Times New Roman" w:hAnsi="Times New Roman" w:cs="Times New Roman"/>
                          <w:sz w:val="22"/>
                          <w:szCs w:val="22"/>
                        </w:rPr>
                        <w:t>:</w:t>
                      </w:r>
                    </w:p>
                    <w:p w:rsidR="0066164B" w:rsidRPr="0066164B" w:rsidRDefault="0066164B" w:rsidP="0066164B">
                      <w:pPr>
                        <w:rPr>
                          <w:rFonts w:ascii="Times New Roman" w:hAnsi="Times New Roman" w:cs="Times New Roman"/>
                          <w:color w:val="212121"/>
                          <w:sz w:val="18"/>
                          <w:szCs w:val="18"/>
                        </w:rPr>
                      </w:pPr>
                    </w:p>
                    <w:p w:rsidR="00B81CFF" w:rsidRDefault="00113217" w:rsidP="0066164B">
                      <w:pPr>
                        <w:rPr>
                          <w:rFonts w:ascii="Times New Roman" w:hAnsi="Times New Roman" w:cs="Times New Roman"/>
                          <w:color w:val="212121"/>
                          <w:sz w:val="18"/>
                          <w:szCs w:val="18"/>
                        </w:rPr>
                      </w:pPr>
                      <w:hyperlink r:id="rId11" w:history="1">
                        <w:r w:rsidR="0066164B" w:rsidRPr="0066164B">
                          <w:rPr>
                            <w:rStyle w:val="Hyperlink"/>
                            <w:rFonts w:ascii="Times New Roman" w:hAnsi="Times New Roman" w:cs="Times New Roman"/>
                            <w:sz w:val="18"/>
                            <w:szCs w:val="18"/>
                          </w:rPr>
                          <w:t>https://pediatrics.aappublications.org/content/124/4/1193?sso=1&amp;sso_redirect_count=3&amp;nfstatus=402&amp;nftoken=00000000-0000-0000-0000-000000000000&amp;nfstatusdescription=ERROR%3A+Local+token+is+not+valid</w:t>
                        </w:r>
                      </w:hyperlink>
                    </w:p>
                    <w:p w:rsidR="0066164B" w:rsidRPr="003E761C" w:rsidRDefault="00113217" w:rsidP="0066164B">
                      <w:pPr>
                        <w:rPr>
                          <w:rFonts w:ascii="Times New Roman" w:hAnsi="Times New Roman" w:cs="Times New Roman"/>
                          <w:color w:val="212121"/>
                          <w:sz w:val="16"/>
                          <w:szCs w:val="16"/>
                        </w:rPr>
                      </w:pPr>
                      <w:hyperlink r:id="rId12" w:history="1">
                        <w:r w:rsidR="00B81CFF" w:rsidRPr="00B81CFF">
                          <w:rPr>
                            <w:rStyle w:val="Hyperlink"/>
                            <w:rFonts w:ascii="Times New Roman" w:hAnsi="Times New Roman" w:cs="Times New Roman"/>
                            <w:sz w:val="16"/>
                            <w:szCs w:val="16"/>
                          </w:rPr>
                          <w:t>https://pediatrics.aappublications.org/content/114/1/297</w:t>
                        </w:r>
                      </w:hyperlink>
                    </w:p>
                    <w:p w:rsidR="00113217" w:rsidRDefault="00113217" w:rsidP="003E761C">
                      <w:pPr>
                        <w:rPr>
                          <w:rStyle w:val="Hyperlink"/>
                          <w:sz w:val="16"/>
                          <w:szCs w:val="16"/>
                        </w:rPr>
                      </w:pPr>
                      <w:hyperlink r:id="rId13" w:history="1">
                        <w:r w:rsidR="0066164B" w:rsidRPr="00B81CFF">
                          <w:rPr>
                            <w:rStyle w:val="Hyperlink"/>
                            <w:sz w:val="16"/>
                            <w:szCs w:val="16"/>
                          </w:rPr>
                          <w:t>https://www.ohsu.edu/lab-services/bilirubin-total</w:t>
                        </w:r>
                      </w:hyperlink>
                    </w:p>
                    <w:p w:rsidR="00113217" w:rsidRPr="00113217" w:rsidRDefault="00113217" w:rsidP="003E761C">
                      <w:pPr>
                        <w:rPr>
                          <w:color w:val="0000FF" w:themeColor="hyperlink"/>
                          <w:sz w:val="16"/>
                          <w:szCs w:val="16"/>
                          <w:u w:val="single"/>
                        </w:rPr>
                      </w:pPr>
                    </w:p>
                    <w:p w:rsidR="003E761C" w:rsidRPr="003E761C" w:rsidRDefault="003E761C" w:rsidP="003E761C">
                      <w:pPr>
                        <w:rPr>
                          <w:color w:val="212121"/>
                          <w:sz w:val="16"/>
                          <w:szCs w:val="16"/>
                        </w:rPr>
                      </w:pPr>
                    </w:p>
                    <w:p w:rsidR="002F4A24" w:rsidRDefault="002F4A24" w:rsidP="002F4A24">
                      <w:pPr>
                        <w:rPr>
                          <w:rFonts w:ascii="Times New Roman" w:hAnsi="Times New Roman" w:cs="Times New Roman"/>
                          <w:sz w:val="20"/>
                          <w:szCs w:val="20"/>
                        </w:rPr>
                      </w:pPr>
                      <w:r w:rsidRPr="001C2B54">
                        <w:rPr>
                          <w:rFonts w:ascii="Times New Roman" w:hAnsi="Times New Roman" w:cs="Times New Roman"/>
                          <w:sz w:val="20"/>
                          <w:szCs w:val="20"/>
                        </w:rPr>
                        <w:t>Daryl Vogel, MD, PhD, Laboratory Medical Director 503-814-3356</w:t>
                      </w:r>
                    </w:p>
                    <w:p w:rsidR="002F4A24" w:rsidRPr="001C2B54" w:rsidRDefault="002F4A24" w:rsidP="002F4A24">
                      <w:pPr>
                        <w:rPr>
                          <w:rFonts w:ascii="Times New Roman" w:hAnsi="Times New Roman" w:cs="Times New Roman"/>
                          <w:sz w:val="20"/>
                          <w:szCs w:val="20"/>
                        </w:rPr>
                      </w:pPr>
                      <w:r w:rsidRPr="001C2B54">
                        <w:rPr>
                          <w:rFonts w:ascii="Times New Roman" w:hAnsi="Times New Roman" w:cs="Times New Roman"/>
                          <w:sz w:val="20"/>
                          <w:szCs w:val="20"/>
                        </w:rPr>
                        <w:t>Amanda Jacobson, MLS (ASCP</w:t>
                      </w:r>
                      <w:proofErr w:type="gramStart"/>
                      <w:r w:rsidRPr="001C2B54">
                        <w:rPr>
                          <w:rFonts w:ascii="Times New Roman" w:hAnsi="Times New Roman" w:cs="Times New Roman"/>
                          <w:sz w:val="20"/>
                          <w:szCs w:val="20"/>
                        </w:rPr>
                        <w:t>)</w:t>
                      </w:r>
                      <w:r w:rsidRPr="001C2B54">
                        <w:rPr>
                          <w:rFonts w:ascii="Times New Roman" w:hAnsi="Times New Roman" w:cs="Times New Roman"/>
                          <w:sz w:val="20"/>
                          <w:szCs w:val="20"/>
                          <w:vertAlign w:val="superscript"/>
                        </w:rPr>
                        <w:t>CM</w:t>
                      </w:r>
                      <w:proofErr w:type="gramEnd"/>
                      <w:r w:rsidRPr="001C2B54">
                        <w:rPr>
                          <w:rFonts w:ascii="Times New Roman" w:hAnsi="Times New Roman" w:cs="Times New Roman"/>
                          <w:sz w:val="20"/>
                          <w:szCs w:val="20"/>
                        </w:rPr>
                        <w:t>, Sr. Laboratory Specialist, Chemistry 503-814-1632</w:t>
                      </w:r>
                    </w:p>
                    <w:p w:rsidR="00B9016C" w:rsidRDefault="00B9016C" w:rsidP="0060258B">
                      <w:pPr>
                        <w:rPr>
                          <w:rFonts w:ascii="Times New Roman" w:hAnsi="Times New Roman" w:cs="Times New Roman"/>
                          <w:sz w:val="16"/>
                          <w:szCs w:val="16"/>
                        </w:rPr>
                      </w:pPr>
                    </w:p>
                    <w:p w:rsidR="00B9016C" w:rsidRDefault="00B9016C" w:rsidP="0060258B">
                      <w:pPr>
                        <w:rPr>
                          <w:rFonts w:ascii="Times New Roman" w:hAnsi="Times New Roman" w:cs="Times New Roman"/>
                          <w:sz w:val="16"/>
                          <w:szCs w:val="16"/>
                        </w:rPr>
                      </w:pPr>
                    </w:p>
                    <w:p w:rsidR="00E65DE1" w:rsidRDefault="00E65DE1" w:rsidP="0060258B">
                      <w:pPr>
                        <w:rPr>
                          <w:rFonts w:ascii="Times New Roman" w:hAnsi="Times New Roman" w:cs="Times New Roman"/>
                          <w:sz w:val="16"/>
                          <w:szCs w:val="16"/>
                        </w:rPr>
                      </w:pPr>
                    </w:p>
                    <w:p w:rsidR="00E65DE1" w:rsidRDefault="00E65DE1" w:rsidP="0060258B">
                      <w:pPr>
                        <w:rPr>
                          <w:rFonts w:ascii="Times New Roman" w:hAnsi="Times New Roman" w:cs="Times New Roman"/>
                          <w:sz w:val="16"/>
                          <w:szCs w:val="16"/>
                        </w:rPr>
                      </w:pPr>
                    </w:p>
                    <w:p w:rsidR="00E65DE1" w:rsidRDefault="00E65DE1" w:rsidP="0060258B">
                      <w:pPr>
                        <w:rPr>
                          <w:rFonts w:ascii="Times New Roman" w:hAnsi="Times New Roman" w:cs="Times New Roman"/>
                          <w:sz w:val="16"/>
                          <w:szCs w:val="16"/>
                        </w:rPr>
                      </w:pPr>
                    </w:p>
                    <w:p w:rsidR="00C56941" w:rsidRDefault="00C56941" w:rsidP="0060258B">
                      <w:pPr>
                        <w:rPr>
                          <w:rFonts w:ascii="Times New Roman" w:hAnsi="Times New Roman" w:cs="Times New Roman"/>
                          <w:sz w:val="16"/>
                          <w:szCs w:val="16"/>
                        </w:rPr>
                      </w:pPr>
                    </w:p>
                    <w:p w:rsidR="00C56941" w:rsidRDefault="00C56941" w:rsidP="0060258B">
                      <w:pPr>
                        <w:rPr>
                          <w:rFonts w:ascii="Times New Roman" w:hAnsi="Times New Roman" w:cs="Times New Roman"/>
                          <w:sz w:val="16"/>
                          <w:szCs w:val="16"/>
                        </w:rPr>
                      </w:pPr>
                    </w:p>
                    <w:p w:rsidR="00C56941" w:rsidRDefault="00C56941" w:rsidP="0060258B">
                      <w:pPr>
                        <w:rPr>
                          <w:rFonts w:ascii="Times New Roman" w:hAnsi="Times New Roman" w:cs="Times New Roman"/>
                          <w:sz w:val="16"/>
                          <w:szCs w:val="16"/>
                        </w:rPr>
                      </w:pPr>
                    </w:p>
                    <w:p w:rsidR="002927FE" w:rsidRDefault="002927FE" w:rsidP="0060258B">
                      <w:pPr>
                        <w:rPr>
                          <w:rFonts w:ascii="Times New Roman" w:hAnsi="Times New Roman" w:cs="Times New Roman"/>
                          <w:sz w:val="16"/>
                          <w:szCs w:val="16"/>
                        </w:rPr>
                      </w:pPr>
                    </w:p>
                    <w:p w:rsidR="002927FE" w:rsidRDefault="002927FE" w:rsidP="0060258B">
                      <w:pPr>
                        <w:rPr>
                          <w:rFonts w:ascii="Times New Roman" w:hAnsi="Times New Roman" w:cs="Times New Roman"/>
                          <w:sz w:val="16"/>
                          <w:szCs w:val="16"/>
                        </w:rPr>
                      </w:pPr>
                    </w:p>
                    <w:p w:rsidR="00B9016C" w:rsidRDefault="00B9016C" w:rsidP="0060258B">
                      <w:pPr>
                        <w:rPr>
                          <w:rFonts w:ascii="Times New Roman" w:hAnsi="Times New Roman" w:cs="Times New Roman"/>
                          <w:sz w:val="20"/>
                          <w:szCs w:val="20"/>
                        </w:rPr>
                      </w:pPr>
                    </w:p>
                    <w:p w:rsidR="0060258B" w:rsidRPr="00EC2D4E" w:rsidRDefault="00824CDD" w:rsidP="0060258B">
                      <w:pPr>
                        <w:rPr>
                          <w:rFonts w:ascii="Times New Roman" w:hAnsi="Times New Roman" w:cs="Times New Roman"/>
                          <w:sz w:val="20"/>
                          <w:szCs w:val="20"/>
                        </w:rPr>
                      </w:pPr>
                      <w:r>
                        <w:rPr>
                          <w:rFonts w:ascii="Times New Roman" w:hAnsi="Times New Roman" w:cs="Times New Roman"/>
                          <w:sz w:val="20"/>
                          <w:szCs w:val="20"/>
                        </w:rPr>
                        <w:t>Daryl Vogel, MD</w:t>
                      </w:r>
                      <w:r w:rsidR="0060258B" w:rsidRPr="00EC2D4E">
                        <w:rPr>
                          <w:rFonts w:ascii="Times New Roman" w:hAnsi="Times New Roman" w:cs="Times New Roman"/>
                          <w:sz w:val="20"/>
                          <w:szCs w:val="20"/>
                        </w:rPr>
                        <w:t xml:space="preserve"> PhD, Laboratory Medical Director 503-814-3356</w:t>
                      </w:r>
                    </w:p>
                    <w:p w:rsidR="0060258B" w:rsidRPr="00EC2D4E" w:rsidRDefault="0060258B" w:rsidP="0060258B">
                      <w:pPr>
                        <w:rPr>
                          <w:rFonts w:ascii="Times New Roman" w:hAnsi="Times New Roman" w:cs="Times New Roman"/>
                          <w:sz w:val="20"/>
                          <w:szCs w:val="20"/>
                        </w:rPr>
                      </w:pPr>
                      <w:r>
                        <w:rPr>
                          <w:rFonts w:ascii="Times New Roman" w:hAnsi="Times New Roman" w:cs="Times New Roman"/>
                          <w:sz w:val="20"/>
                          <w:szCs w:val="20"/>
                        </w:rPr>
                        <w:t>Amanda Jacobson, MLS (ASCP</w:t>
                      </w:r>
                      <w:proofErr w:type="gramStart"/>
                      <w:r>
                        <w:rPr>
                          <w:rFonts w:ascii="Times New Roman" w:hAnsi="Times New Roman" w:cs="Times New Roman"/>
                          <w:sz w:val="20"/>
                          <w:szCs w:val="20"/>
                        </w:rPr>
                        <w:t>)</w:t>
                      </w:r>
                      <w:r w:rsidRPr="00F171B9">
                        <w:rPr>
                          <w:rFonts w:ascii="Times New Roman" w:hAnsi="Times New Roman" w:cs="Times New Roman"/>
                          <w:sz w:val="20"/>
                          <w:szCs w:val="20"/>
                          <w:vertAlign w:val="superscript"/>
                        </w:rPr>
                        <w:t>CM</w:t>
                      </w:r>
                      <w:proofErr w:type="gramEnd"/>
                      <w:r w:rsidRPr="00EC2D4E">
                        <w:rPr>
                          <w:rFonts w:ascii="Times New Roman" w:hAnsi="Times New Roman" w:cs="Times New Roman"/>
                          <w:sz w:val="20"/>
                          <w:szCs w:val="20"/>
                        </w:rPr>
                        <w:t>, Sr. Laboratory Sp</w:t>
                      </w:r>
                      <w:r>
                        <w:rPr>
                          <w:rFonts w:ascii="Times New Roman" w:hAnsi="Times New Roman" w:cs="Times New Roman"/>
                          <w:sz w:val="20"/>
                          <w:szCs w:val="20"/>
                        </w:rPr>
                        <w:t>ecialist, Chemistry 503-814-1632</w:t>
                      </w:r>
                    </w:p>
                    <w:p w:rsidR="0060258B" w:rsidRPr="008E3966" w:rsidRDefault="0060258B" w:rsidP="0060258B">
                      <w:pPr>
                        <w:spacing w:line="276" w:lineRule="auto"/>
                        <w:rPr>
                          <w:rFonts w:ascii="Georgia" w:hAnsi="Georgia"/>
                          <w:b/>
                        </w:rPr>
                      </w:pPr>
                    </w:p>
                    <w:p w:rsidR="0060258B" w:rsidRPr="0060258B" w:rsidRDefault="0060258B" w:rsidP="0060258B">
                      <w:pPr>
                        <w:shd w:val="clear" w:color="auto" w:fill="FFFFFF"/>
                        <w:spacing w:after="225"/>
                        <w:rPr>
                          <w:rFonts w:ascii="Times New Roman" w:hAnsi="Times New Roman" w:cs="Times New Roman"/>
                          <w:sz w:val="16"/>
                          <w:szCs w:val="16"/>
                        </w:rPr>
                      </w:pPr>
                    </w:p>
                    <w:p w:rsidR="00E707E8"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E707E8"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E707E8"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E707E8"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E707E8"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E707E8" w:rsidRPr="00590486" w:rsidRDefault="00E707E8" w:rsidP="00E707E8">
                      <w:pPr>
                        <w:shd w:val="clear" w:color="auto" w:fill="FFFFFF"/>
                        <w:spacing w:after="225" w:line="276" w:lineRule="auto"/>
                        <w:ind w:left="720"/>
                        <w:rPr>
                          <w:rFonts w:ascii="Times New Roman" w:hAnsi="Times New Roman" w:cs="Times New Roman"/>
                          <w:b/>
                          <w:color w:val="330072"/>
                          <w:sz w:val="22"/>
                          <w:szCs w:val="22"/>
                        </w:rPr>
                      </w:pPr>
                    </w:p>
                    <w:p w:rsidR="00F171B9" w:rsidRPr="00EC2D4E" w:rsidRDefault="00F171B9" w:rsidP="00F171B9">
                      <w:pPr>
                        <w:rPr>
                          <w:rFonts w:ascii="Times New Roman" w:hAnsi="Times New Roman" w:cs="Times New Roman"/>
                          <w:sz w:val="20"/>
                          <w:szCs w:val="20"/>
                        </w:rPr>
                      </w:pPr>
                      <w:r w:rsidRPr="00EC2D4E">
                        <w:rPr>
                          <w:rFonts w:ascii="Times New Roman" w:hAnsi="Times New Roman" w:cs="Times New Roman"/>
                          <w:sz w:val="20"/>
                          <w:szCs w:val="20"/>
                        </w:rPr>
                        <w:t>Daryl Vogel, MD, PhD, Laboratory Medical Director 503-814-3356</w:t>
                      </w:r>
                    </w:p>
                    <w:p w:rsidR="00F171B9" w:rsidRPr="00EC2D4E" w:rsidRDefault="00F171B9" w:rsidP="00F171B9">
                      <w:pPr>
                        <w:rPr>
                          <w:rFonts w:ascii="Times New Roman" w:hAnsi="Times New Roman" w:cs="Times New Roman"/>
                          <w:sz w:val="20"/>
                          <w:szCs w:val="20"/>
                        </w:rPr>
                      </w:pPr>
                      <w:r>
                        <w:rPr>
                          <w:rFonts w:ascii="Times New Roman" w:hAnsi="Times New Roman" w:cs="Times New Roman"/>
                          <w:sz w:val="20"/>
                          <w:szCs w:val="20"/>
                        </w:rPr>
                        <w:t>Amanda Jacobson, MLS (ASCP</w:t>
                      </w:r>
                      <w:proofErr w:type="gramStart"/>
                      <w:r>
                        <w:rPr>
                          <w:rFonts w:ascii="Times New Roman" w:hAnsi="Times New Roman" w:cs="Times New Roman"/>
                          <w:sz w:val="20"/>
                          <w:szCs w:val="20"/>
                        </w:rPr>
                        <w:t>)</w:t>
                      </w:r>
                      <w:r w:rsidRPr="00F171B9">
                        <w:rPr>
                          <w:rFonts w:ascii="Times New Roman" w:hAnsi="Times New Roman" w:cs="Times New Roman"/>
                          <w:sz w:val="20"/>
                          <w:szCs w:val="20"/>
                          <w:vertAlign w:val="superscript"/>
                        </w:rPr>
                        <w:t>CM</w:t>
                      </w:r>
                      <w:proofErr w:type="gramEnd"/>
                      <w:r w:rsidRPr="00EC2D4E">
                        <w:rPr>
                          <w:rFonts w:ascii="Times New Roman" w:hAnsi="Times New Roman" w:cs="Times New Roman"/>
                          <w:sz w:val="20"/>
                          <w:szCs w:val="20"/>
                        </w:rPr>
                        <w:t>, Sr. Laboratory Sp</w:t>
                      </w:r>
                      <w:r>
                        <w:rPr>
                          <w:rFonts w:ascii="Times New Roman" w:hAnsi="Times New Roman" w:cs="Times New Roman"/>
                          <w:sz w:val="20"/>
                          <w:szCs w:val="20"/>
                        </w:rPr>
                        <w:t>ecialist, Chemistry 503-814-1632</w:t>
                      </w:r>
                    </w:p>
                    <w:p w:rsidR="008E68DC" w:rsidRPr="008E3966" w:rsidRDefault="008E68DC" w:rsidP="00FC2CF6">
                      <w:pPr>
                        <w:spacing w:line="276" w:lineRule="auto"/>
                        <w:rPr>
                          <w:rFonts w:ascii="Georgia" w:hAnsi="Georgia"/>
                          <w:b/>
                        </w:rPr>
                      </w:pPr>
                    </w:p>
                    <w:p w:rsidR="008E68DC" w:rsidRDefault="008E68DC" w:rsidP="00FC2CF6"/>
                    <w:p w:rsidR="008E68DC" w:rsidRDefault="008E68DC"/>
                  </w:txbxContent>
                </v:textbox>
                <w10:wrap type="square"/>
              </v:shape>
            </w:pict>
          </mc:Fallback>
        </mc:AlternateContent>
      </w:r>
    </w:p>
    <w:sectPr w:rsidR="00C710B9" w:rsidSect="00950B91">
      <w:headerReference w:type="default" r:id="rId14"/>
      <w:footerReference w:type="default" r:id="rId15"/>
      <w:pgSz w:w="12240" w:h="15840"/>
      <w:pgMar w:top="810" w:right="864" w:bottom="180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B6E" w:rsidRDefault="00054B6E" w:rsidP="00950B91">
      <w:r>
        <w:separator/>
      </w:r>
    </w:p>
  </w:endnote>
  <w:endnote w:type="continuationSeparator" w:id="0">
    <w:p w:rsidR="00054B6E" w:rsidRDefault="00054B6E" w:rsidP="00950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E9E" w:rsidRDefault="00D64E9E">
    <w:pPr>
      <w:pStyle w:val="Footer"/>
    </w:pPr>
    <w:r>
      <w:rPr>
        <w:noProof/>
      </w:rPr>
      <w:drawing>
        <wp:anchor distT="0" distB="0" distL="114300" distR="114300" simplePos="0" relativeHeight="251660288" behindDoc="0" locked="0" layoutInCell="1" allowOverlap="1" wp14:anchorId="23D135AB" wp14:editId="41ED505D">
          <wp:simplePos x="0" y="0"/>
          <wp:positionH relativeFrom="column">
            <wp:posOffset>3970655</wp:posOffset>
          </wp:positionH>
          <wp:positionV relativeFrom="paragraph">
            <wp:posOffset>-694690</wp:posOffset>
          </wp:positionV>
          <wp:extent cx="2564130" cy="685165"/>
          <wp:effectExtent l="0" t="0" r="1270" b="635"/>
          <wp:wrapThrough wrapText="bothSides">
            <wp:wrapPolygon edited="0">
              <wp:start x="0" y="0"/>
              <wp:lineTo x="0" y="20819"/>
              <wp:lineTo x="21397" y="20819"/>
              <wp:lineTo x="2139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eting:- Marketing Resources:Logos:Salem Health Logo:RGB:PNG:SalemHealth-HZ-4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64130" cy="6851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B6E" w:rsidRDefault="00054B6E" w:rsidP="00950B91">
      <w:r>
        <w:separator/>
      </w:r>
    </w:p>
  </w:footnote>
  <w:footnote w:type="continuationSeparator" w:id="0">
    <w:p w:rsidR="00054B6E" w:rsidRDefault="00054B6E" w:rsidP="00950B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DC" w:rsidRDefault="008E68DC">
    <w:pPr>
      <w:pStyle w:val="Header"/>
    </w:pPr>
    <w:r w:rsidRPr="00E01436">
      <w:rPr>
        <w:noProof/>
      </w:rPr>
      <w:drawing>
        <wp:anchor distT="0" distB="0" distL="114300" distR="114300" simplePos="0" relativeHeight="251662336" behindDoc="0" locked="0" layoutInCell="1" allowOverlap="1" wp14:anchorId="348DF1C8" wp14:editId="6080A2AA">
          <wp:simplePos x="0" y="0"/>
          <wp:positionH relativeFrom="column">
            <wp:posOffset>-404495</wp:posOffset>
          </wp:positionH>
          <wp:positionV relativeFrom="paragraph">
            <wp:posOffset>-330200</wp:posOffset>
          </wp:positionV>
          <wp:extent cx="741680" cy="7416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436">
      <w:rPr>
        <w:noProof/>
      </w:rPr>
      <w:drawing>
        <wp:anchor distT="0" distB="0" distL="114300" distR="114300" simplePos="0" relativeHeight="251663360" behindDoc="0" locked="0" layoutInCell="1" allowOverlap="1" wp14:anchorId="329B186A" wp14:editId="03045AE0">
          <wp:simplePos x="0" y="0"/>
          <wp:positionH relativeFrom="column">
            <wp:posOffset>6351270</wp:posOffset>
          </wp:positionH>
          <wp:positionV relativeFrom="paragraph">
            <wp:posOffset>8736965</wp:posOffset>
          </wp:positionV>
          <wp:extent cx="741680" cy="7416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43962"/>
    <w:multiLevelType w:val="hybridMultilevel"/>
    <w:tmpl w:val="5210A3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4F182D"/>
    <w:multiLevelType w:val="hybridMultilevel"/>
    <w:tmpl w:val="6E92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75E9E"/>
    <w:multiLevelType w:val="hybridMultilevel"/>
    <w:tmpl w:val="3278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BE2CB7"/>
    <w:multiLevelType w:val="hybridMultilevel"/>
    <w:tmpl w:val="4390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081DF5"/>
    <w:multiLevelType w:val="hybridMultilevel"/>
    <w:tmpl w:val="B9C09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903499"/>
    <w:multiLevelType w:val="hybridMultilevel"/>
    <w:tmpl w:val="1FE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1"/>
  <w:proofState w:spelling="clean" w:grammar="clean"/>
  <w:defaultTabStop w:val="720"/>
  <w:characterSpacingControl w:val="doNotCompress"/>
  <w:hdrShapeDefaults>
    <o:shapedefaults v:ext="edit" spidmax="35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38C"/>
    <w:rsid w:val="000007EE"/>
    <w:rsid w:val="00004594"/>
    <w:rsid w:val="00017985"/>
    <w:rsid w:val="00026DBE"/>
    <w:rsid w:val="00054B6E"/>
    <w:rsid w:val="000F33F1"/>
    <w:rsid w:val="00110055"/>
    <w:rsid w:val="00113217"/>
    <w:rsid w:val="0017076A"/>
    <w:rsid w:val="00184A26"/>
    <w:rsid w:val="00195EC6"/>
    <w:rsid w:val="0026438C"/>
    <w:rsid w:val="0026489F"/>
    <w:rsid w:val="0026508E"/>
    <w:rsid w:val="0027258A"/>
    <w:rsid w:val="00281A8B"/>
    <w:rsid w:val="002927FE"/>
    <w:rsid w:val="00295D39"/>
    <w:rsid w:val="002B1860"/>
    <w:rsid w:val="002B6AE7"/>
    <w:rsid w:val="002C6D8B"/>
    <w:rsid w:val="002F4A24"/>
    <w:rsid w:val="00306AC6"/>
    <w:rsid w:val="00322E22"/>
    <w:rsid w:val="00392532"/>
    <w:rsid w:val="003B4E21"/>
    <w:rsid w:val="003E761C"/>
    <w:rsid w:val="00426DCA"/>
    <w:rsid w:val="004742BA"/>
    <w:rsid w:val="004E4B8E"/>
    <w:rsid w:val="00506DD1"/>
    <w:rsid w:val="005102B1"/>
    <w:rsid w:val="00527E60"/>
    <w:rsid w:val="00590486"/>
    <w:rsid w:val="005D19E0"/>
    <w:rsid w:val="0060258B"/>
    <w:rsid w:val="00654CF7"/>
    <w:rsid w:val="0066164B"/>
    <w:rsid w:val="00673657"/>
    <w:rsid w:val="00676CD4"/>
    <w:rsid w:val="006B240A"/>
    <w:rsid w:val="00741CB2"/>
    <w:rsid w:val="007502D8"/>
    <w:rsid w:val="007D1729"/>
    <w:rsid w:val="00824CDD"/>
    <w:rsid w:val="00895871"/>
    <w:rsid w:val="008B2CFA"/>
    <w:rsid w:val="008C34DF"/>
    <w:rsid w:val="008C5665"/>
    <w:rsid w:val="008D41A3"/>
    <w:rsid w:val="008E3966"/>
    <w:rsid w:val="008E68DC"/>
    <w:rsid w:val="008F29B1"/>
    <w:rsid w:val="0090684D"/>
    <w:rsid w:val="0091025D"/>
    <w:rsid w:val="00946237"/>
    <w:rsid w:val="00950B91"/>
    <w:rsid w:val="009605EC"/>
    <w:rsid w:val="009A0688"/>
    <w:rsid w:val="00A37FF7"/>
    <w:rsid w:val="00A418D5"/>
    <w:rsid w:val="00A41F95"/>
    <w:rsid w:val="00A56CBD"/>
    <w:rsid w:val="00A6441C"/>
    <w:rsid w:val="00AB684A"/>
    <w:rsid w:val="00AB6A99"/>
    <w:rsid w:val="00AC2645"/>
    <w:rsid w:val="00B340FC"/>
    <w:rsid w:val="00B81CFF"/>
    <w:rsid w:val="00B842F7"/>
    <w:rsid w:val="00B9016C"/>
    <w:rsid w:val="00C234AC"/>
    <w:rsid w:val="00C56941"/>
    <w:rsid w:val="00C56F99"/>
    <w:rsid w:val="00C61B68"/>
    <w:rsid w:val="00C710B9"/>
    <w:rsid w:val="00C727D9"/>
    <w:rsid w:val="00CA2E36"/>
    <w:rsid w:val="00D23442"/>
    <w:rsid w:val="00D34978"/>
    <w:rsid w:val="00D44105"/>
    <w:rsid w:val="00D64E9E"/>
    <w:rsid w:val="00D91CA3"/>
    <w:rsid w:val="00DB6C4D"/>
    <w:rsid w:val="00E01436"/>
    <w:rsid w:val="00E1313A"/>
    <w:rsid w:val="00E24AA1"/>
    <w:rsid w:val="00E316BC"/>
    <w:rsid w:val="00E61D48"/>
    <w:rsid w:val="00E65DE1"/>
    <w:rsid w:val="00E707E8"/>
    <w:rsid w:val="00F171B9"/>
    <w:rsid w:val="00F51670"/>
    <w:rsid w:val="00FA6DD0"/>
    <w:rsid w:val="00FC2CF6"/>
    <w:rsid w:val="00FE3F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1"/>
    <o:shapelayout v:ext="edit">
      <o:idmap v:ext="edit" data="1"/>
    </o:shapelayout>
  </w:shapeDefaults>
  <w:decimalSymbol w:val="."/>
  <w:listSeparator w:val=","/>
  <w14:defaultImageDpi w14:val="300"/>
  <w15:docId w15:val="{C2C4EB80-7DB3-463D-978F-C2516E922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C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3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38C"/>
    <w:rPr>
      <w:rFonts w:ascii="Lucida Grande" w:hAnsi="Lucida Grande" w:cs="Lucida Grande"/>
      <w:sz w:val="18"/>
      <w:szCs w:val="18"/>
    </w:rPr>
  </w:style>
  <w:style w:type="paragraph" w:styleId="NormalWeb">
    <w:name w:val="Normal (Web)"/>
    <w:basedOn w:val="Normal"/>
    <w:uiPriority w:val="99"/>
    <w:semiHidden/>
    <w:unhideWhenUsed/>
    <w:rsid w:val="00950B91"/>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50B91"/>
    <w:pPr>
      <w:tabs>
        <w:tab w:val="center" w:pos="4320"/>
        <w:tab w:val="right" w:pos="8640"/>
      </w:tabs>
    </w:pPr>
  </w:style>
  <w:style w:type="character" w:customStyle="1" w:styleId="HeaderChar">
    <w:name w:val="Header Char"/>
    <w:basedOn w:val="DefaultParagraphFont"/>
    <w:link w:val="Header"/>
    <w:uiPriority w:val="99"/>
    <w:rsid w:val="00950B91"/>
  </w:style>
  <w:style w:type="paragraph" w:styleId="Footer">
    <w:name w:val="footer"/>
    <w:basedOn w:val="Normal"/>
    <w:link w:val="FooterChar"/>
    <w:uiPriority w:val="99"/>
    <w:unhideWhenUsed/>
    <w:rsid w:val="00950B91"/>
    <w:pPr>
      <w:tabs>
        <w:tab w:val="center" w:pos="4320"/>
        <w:tab w:val="right" w:pos="8640"/>
      </w:tabs>
    </w:pPr>
  </w:style>
  <w:style w:type="character" w:customStyle="1" w:styleId="FooterChar">
    <w:name w:val="Footer Char"/>
    <w:basedOn w:val="DefaultParagraphFont"/>
    <w:link w:val="Footer"/>
    <w:uiPriority w:val="99"/>
    <w:rsid w:val="00950B91"/>
  </w:style>
  <w:style w:type="character" w:styleId="Hyperlink">
    <w:name w:val="Hyperlink"/>
    <w:basedOn w:val="DefaultParagraphFont"/>
    <w:uiPriority w:val="99"/>
    <w:unhideWhenUsed/>
    <w:rsid w:val="008E3966"/>
    <w:rPr>
      <w:color w:val="0000FF" w:themeColor="hyperlink"/>
      <w:u w:val="single"/>
    </w:rPr>
  </w:style>
  <w:style w:type="paragraph" w:styleId="ListParagraph">
    <w:name w:val="List Paragraph"/>
    <w:basedOn w:val="Normal"/>
    <w:uiPriority w:val="34"/>
    <w:qFormat/>
    <w:rsid w:val="008E3966"/>
    <w:pPr>
      <w:ind w:left="720"/>
      <w:contextualSpacing/>
    </w:pPr>
  </w:style>
  <w:style w:type="character" w:styleId="PlaceholderText">
    <w:name w:val="Placeholder Text"/>
    <w:basedOn w:val="DefaultParagraphFont"/>
    <w:uiPriority w:val="99"/>
    <w:semiHidden/>
    <w:rsid w:val="00676CD4"/>
    <w:rPr>
      <w:color w:val="808080"/>
    </w:rPr>
  </w:style>
  <w:style w:type="character" w:styleId="FollowedHyperlink">
    <w:name w:val="FollowedHyperlink"/>
    <w:basedOn w:val="DefaultParagraphFont"/>
    <w:uiPriority w:val="99"/>
    <w:semiHidden/>
    <w:unhideWhenUsed/>
    <w:rsid w:val="00B81C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36">
      <w:bodyDiv w:val="1"/>
      <w:marLeft w:val="0"/>
      <w:marRight w:val="0"/>
      <w:marTop w:val="0"/>
      <w:marBottom w:val="0"/>
      <w:divBdr>
        <w:top w:val="none" w:sz="0" w:space="0" w:color="auto"/>
        <w:left w:val="none" w:sz="0" w:space="0" w:color="auto"/>
        <w:bottom w:val="none" w:sz="0" w:space="0" w:color="auto"/>
        <w:right w:val="none" w:sz="0" w:space="0" w:color="auto"/>
      </w:divBdr>
    </w:div>
    <w:div w:id="204358">
      <w:bodyDiv w:val="1"/>
      <w:marLeft w:val="0"/>
      <w:marRight w:val="0"/>
      <w:marTop w:val="0"/>
      <w:marBottom w:val="0"/>
      <w:divBdr>
        <w:top w:val="none" w:sz="0" w:space="0" w:color="auto"/>
        <w:left w:val="none" w:sz="0" w:space="0" w:color="auto"/>
        <w:bottom w:val="none" w:sz="0" w:space="0" w:color="auto"/>
        <w:right w:val="none" w:sz="0" w:space="0" w:color="auto"/>
      </w:divBdr>
    </w:div>
    <w:div w:id="54862622">
      <w:bodyDiv w:val="1"/>
      <w:marLeft w:val="0"/>
      <w:marRight w:val="0"/>
      <w:marTop w:val="0"/>
      <w:marBottom w:val="0"/>
      <w:divBdr>
        <w:top w:val="none" w:sz="0" w:space="0" w:color="auto"/>
        <w:left w:val="none" w:sz="0" w:space="0" w:color="auto"/>
        <w:bottom w:val="none" w:sz="0" w:space="0" w:color="auto"/>
        <w:right w:val="none" w:sz="0" w:space="0" w:color="auto"/>
      </w:divBdr>
    </w:div>
    <w:div w:id="255604170">
      <w:bodyDiv w:val="1"/>
      <w:marLeft w:val="0"/>
      <w:marRight w:val="0"/>
      <w:marTop w:val="0"/>
      <w:marBottom w:val="0"/>
      <w:divBdr>
        <w:top w:val="none" w:sz="0" w:space="0" w:color="auto"/>
        <w:left w:val="none" w:sz="0" w:space="0" w:color="auto"/>
        <w:bottom w:val="none" w:sz="0" w:space="0" w:color="auto"/>
        <w:right w:val="none" w:sz="0" w:space="0" w:color="auto"/>
      </w:divBdr>
    </w:div>
    <w:div w:id="1317806190">
      <w:bodyDiv w:val="1"/>
      <w:marLeft w:val="0"/>
      <w:marRight w:val="0"/>
      <w:marTop w:val="0"/>
      <w:marBottom w:val="0"/>
      <w:divBdr>
        <w:top w:val="none" w:sz="0" w:space="0" w:color="auto"/>
        <w:left w:val="none" w:sz="0" w:space="0" w:color="auto"/>
        <w:bottom w:val="none" w:sz="0" w:space="0" w:color="auto"/>
        <w:right w:val="none" w:sz="0" w:space="0" w:color="auto"/>
      </w:divBdr>
    </w:div>
    <w:div w:id="1585069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diatrics.aappublications.org/content/124/4/1193?sso=1&amp;sso_redirect_count=3&amp;nfstatus=402&amp;nftoken=00000000-0000-0000-0000-000000000000&amp;nfstatusdescription=ERROR%3A+Local+token+is+not+valid" TargetMode="External"/><Relationship Id="rId13" Type="http://schemas.openxmlformats.org/officeDocument/2006/relationships/hyperlink" Target="https://www.ohsu.edu/lab-services/bilirubin-tot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ediatrics.aappublications.org/content/114/1/29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diatrics.aappublications.org/content/124/4/1193?sso=1&amp;sso_redirect_count=3&amp;nfstatus=402&amp;nftoken=00000000-0000-0000-0000-000000000000&amp;nfstatusdescription=ERROR%3A+Local+token+is+not+vali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ohsu.edu/lab-services/bilirubin-total" TargetMode="External"/><Relationship Id="rId4" Type="http://schemas.openxmlformats.org/officeDocument/2006/relationships/settings" Target="settings.xml"/><Relationship Id="rId9" Type="http://schemas.openxmlformats.org/officeDocument/2006/relationships/hyperlink" Target="https://pediatrics.aappublications.org/content/114/1/297"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2E3E3-4E4F-486C-AC5C-F83EDB59F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 Jacobson</dc:creator>
  <cp:keywords/>
  <dc:description/>
  <cp:lastModifiedBy>Amanda D. Jacobson</cp:lastModifiedBy>
  <cp:revision>15</cp:revision>
  <cp:lastPrinted>2019-08-29T17:59:00Z</cp:lastPrinted>
  <dcterms:created xsi:type="dcterms:W3CDTF">2019-10-07T15:31:00Z</dcterms:created>
  <dcterms:modified xsi:type="dcterms:W3CDTF">2020-06-22T21:16:00Z</dcterms:modified>
</cp:coreProperties>
</file>